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56878" w14:textId="76A084D8" w:rsidR="00637E4E" w:rsidRPr="007345D5" w:rsidRDefault="00B35352" w:rsidP="007345D5">
      <w:pPr>
        <w:spacing w:before="240" w:after="240"/>
        <w:rPr>
          <w:rFonts w:ascii="Cambria" w:hAnsi="Cambria"/>
          <w:color w:val="434E7E"/>
          <w:spacing w:val="-1"/>
          <w:sz w:val="28"/>
          <w:szCs w:val="28"/>
        </w:rPr>
      </w:pPr>
      <w:r>
        <w:rPr>
          <w:rFonts w:ascii="Cambria" w:hAnsi="Cambria"/>
          <w:noProof/>
          <w:color w:val="434E7E"/>
          <w:spacing w:val="-1"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60B207C4" wp14:editId="06C6ECCB">
            <wp:simplePos x="0" y="0"/>
            <wp:positionH relativeFrom="column">
              <wp:posOffset>-38100</wp:posOffset>
            </wp:positionH>
            <wp:positionV relativeFrom="paragraph">
              <wp:posOffset>-548640</wp:posOffset>
            </wp:positionV>
            <wp:extent cx="1539240" cy="504893"/>
            <wp:effectExtent l="0" t="0" r="3810" b="9525"/>
            <wp:wrapNone/>
            <wp:docPr id="190894893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8948932" name="Picture 1908948932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9240" cy="50489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345D5" w:rsidRPr="007345D5">
        <w:rPr>
          <w:rFonts w:ascii="Cambria" w:hAnsi="Cambria"/>
          <w:color w:val="434E7E"/>
          <w:spacing w:val="-1"/>
          <w:sz w:val="28"/>
          <w:szCs w:val="28"/>
        </w:rPr>
        <w:t>C</w:t>
      </w:r>
      <w:r w:rsidR="001C4E07" w:rsidRPr="007345D5">
        <w:rPr>
          <w:rFonts w:ascii="Cambria" w:hAnsi="Cambria"/>
          <w:color w:val="434E7E"/>
          <w:spacing w:val="-1"/>
          <w:sz w:val="28"/>
          <w:szCs w:val="28"/>
        </w:rPr>
        <w:t xml:space="preserve">onstruction waste management </w:t>
      </w:r>
      <w:r>
        <w:rPr>
          <w:rFonts w:ascii="Cambria" w:hAnsi="Cambria"/>
          <w:color w:val="434E7E"/>
          <w:spacing w:val="-1"/>
          <w:sz w:val="28"/>
          <w:szCs w:val="28"/>
        </w:rPr>
        <w:t>plan</w:t>
      </w:r>
      <w:r w:rsidR="007345D5" w:rsidRPr="007345D5">
        <w:rPr>
          <w:rFonts w:ascii="Cambria" w:hAnsi="Cambria"/>
          <w:color w:val="434E7E"/>
          <w:spacing w:val="-1"/>
          <w:sz w:val="28"/>
          <w:szCs w:val="28"/>
        </w:rPr>
        <w:t xml:space="preserve"> template</w:t>
      </w:r>
    </w:p>
    <w:tbl>
      <w:tblPr>
        <w:tblW w:w="10319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09"/>
        <w:gridCol w:w="5984"/>
        <w:gridCol w:w="26"/>
      </w:tblGrid>
      <w:tr w:rsidR="001C4E07" w:rsidRPr="00273233" w14:paraId="39ADDFF7" w14:textId="77777777" w:rsidTr="008E7A28">
        <w:trPr>
          <w:gridAfter w:val="1"/>
          <w:wAfter w:w="26" w:type="dxa"/>
          <w:trHeight w:hRule="exact" w:val="427"/>
        </w:trPr>
        <w:tc>
          <w:tcPr>
            <w:tcW w:w="10319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434E7E"/>
          </w:tcPr>
          <w:p w14:paraId="596603D5" w14:textId="467F8EB6" w:rsidR="001C4E07" w:rsidRPr="00273233" w:rsidRDefault="001C4E07" w:rsidP="008E7A28">
            <w:pPr>
              <w:pStyle w:val="TableParagraph"/>
              <w:spacing w:before="84"/>
              <w:ind w:left="101"/>
              <w:rPr>
                <w:rFonts w:ascii="Cambria" w:hAnsi="Cambria"/>
                <w:bCs/>
              </w:rPr>
            </w:pPr>
            <w:r w:rsidRPr="00273233">
              <w:rPr>
                <w:rFonts w:ascii="Cambria" w:hAnsi="Cambria"/>
                <w:bCs/>
                <w:color w:val="FFFFFF"/>
              </w:rPr>
              <w:t xml:space="preserve">Construction &amp; demolition (C&amp;D) waste management </w:t>
            </w:r>
            <w:r w:rsidR="00B35352">
              <w:rPr>
                <w:rFonts w:ascii="Cambria" w:hAnsi="Cambria"/>
                <w:bCs/>
                <w:color w:val="FFFFFF"/>
              </w:rPr>
              <w:t>plan</w:t>
            </w:r>
          </w:p>
        </w:tc>
      </w:tr>
      <w:tr w:rsidR="001C4E07" w:rsidRPr="00273233" w14:paraId="6A747B60" w14:textId="77777777" w:rsidTr="00573846">
        <w:trPr>
          <w:gridAfter w:val="1"/>
          <w:wAfter w:w="26" w:type="dxa"/>
          <w:trHeight w:hRule="exact" w:val="360"/>
        </w:trPr>
        <w:tc>
          <w:tcPr>
            <w:tcW w:w="10319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FFC629"/>
            <w:vAlign w:val="center"/>
          </w:tcPr>
          <w:p w14:paraId="5E75DB8C" w14:textId="77777777" w:rsidR="001C4E07" w:rsidRPr="00573846" w:rsidRDefault="001C4E07" w:rsidP="00573846">
            <w:pPr>
              <w:pStyle w:val="TableParagraph"/>
              <w:spacing w:before="0"/>
              <w:ind w:left="101"/>
              <w:rPr>
                <w:rFonts w:ascii="Cambria" w:hAnsi="Cambria"/>
                <w:b/>
                <w:color w:val="434E7E"/>
              </w:rPr>
            </w:pPr>
            <w:r w:rsidRPr="00573846">
              <w:rPr>
                <w:rFonts w:ascii="Cambria" w:hAnsi="Cambria"/>
                <w:b/>
                <w:color w:val="434E7E"/>
              </w:rPr>
              <w:t>Part I: Property information</w:t>
            </w:r>
          </w:p>
        </w:tc>
      </w:tr>
      <w:tr w:rsidR="001C4E07" w:rsidRPr="00273233" w14:paraId="5949B0DD" w14:textId="77777777" w:rsidTr="007345D5">
        <w:trPr>
          <w:gridAfter w:val="1"/>
          <w:wAfter w:w="26" w:type="dxa"/>
          <w:trHeight w:hRule="exact" w:val="576"/>
        </w:trPr>
        <w:tc>
          <w:tcPr>
            <w:tcW w:w="10319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11ADF2D6" w14:textId="77777777" w:rsidR="001C4E07" w:rsidRPr="007345D5" w:rsidRDefault="001C4E07" w:rsidP="007345D5">
            <w:pPr>
              <w:pStyle w:val="TableParagraph"/>
              <w:spacing w:before="0" w:line="252" w:lineRule="exact"/>
              <w:ind w:left="103"/>
              <w:rPr>
                <w:rFonts w:ascii="Cambria" w:hAnsi="Cambria"/>
                <w:bCs/>
                <w:color w:val="434E7E"/>
              </w:rPr>
            </w:pPr>
            <w:r w:rsidRPr="007345D5">
              <w:rPr>
                <w:rFonts w:ascii="Cambria" w:hAnsi="Cambria"/>
                <w:bCs/>
                <w:color w:val="434E7E"/>
              </w:rPr>
              <w:t>Basic information</w:t>
            </w:r>
          </w:p>
        </w:tc>
      </w:tr>
      <w:tr w:rsidR="001C4E07" w:rsidRPr="00273233" w14:paraId="79384C3A" w14:textId="77777777" w:rsidTr="00B35352">
        <w:trPr>
          <w:gridAfter w:val="1"/>
          <w:wAfter w:w="26" w:type="dxa"/>
          <w:trHeight w:val="432"/>
        </w:trPr>
        <w:tc>
          <w:tcPr>
            <w:tcW w:w="432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7B13062B" w14:textId="77777777" w:rsidR="001C4E07" w:rsidRPr="00273233" w:rsidRDefault="001C4E07" w:rsidP="00B35352">
            <w:pPr>
              <w:pStyle w:val="TableParagraph"/>
              <w:spacing w:before="0"/>
              <w:ind w:left="103"/>
              <w:rPr>
                <w:rFonts w:ascii="Cambria" w:hAnsi="Cambria"/>
                <w:color w:val="414042"/>
              </w:rPr>
            </w:pPr>
            <w:r w:rsidRPr="00273233">
              <w:rPr>
                <w:rFonts w:ascii="Cambria" w:hAnsi="Cambria"/>
                <w:color w:val="414042"/>
              </w:rPr>
              <w:t>Property name</w:t>
            </w:r>
          </w:p>
        </w:tc>
        <w:tc>
          <w:tcPr>
            <w:tcW w:w="5999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23E09170" w14:textId="77777777" w:rsidR="001C4E07" w:rsidRPr="00273233" w:rsidRDefault="001C4E07" w:rsidP="00273233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1C4E07" w:rsidRPr="00273233" w14:paraId="01953823" w14:textId="77777777" w:rsidTr="00B35352">
        <w:trPr>
          <w:gridAfter w:val="1"/>
          <w:wAfter w:w="26" w:type="dxa"/>
          <w:trHeight w:val="720"/>
        </w:trPr>
        <w:tc>
          <w:tcPr>
            <w:tcW w:w="432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7FD14567" w14:textId="77777777" w:rsidR="001C4E07" w:rsidRPr="00273233" w:rsidRDefault="001C4E07" w:rsidP="00B35352">
            <w:pPr>
              <w:pStyle w:val="TableParagraph"/>
              <w:spacing w:before="0"/>
              <w:ind w:left="103"/>
              <w:rPr>
                <w:rFonts w:ascii="Cambria" w:hAnsi="Cambria"/>
                <w:color w:val="414042"/>
              </w:rPr>
            </w:pPr>
            <w:r w:rsidRPr="00273233">
              <w:rPr>
                <w:rFonts w:ascii="Cambria" w:hAnsi="Cambria"/>
                <w:color w:val="414042"/>
              </w:rPr>
              <w:t>Address</w:t>
            </w:r>
          </w:p>
        </w:tc>
        <w:tc>
          <w:tcPr>
            <w:tcW w:w="5999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1A6075D5" w14:textId="77777777" w:rsidR="001C4E07" w:rsidRPr="00273233" w:rsidRDefault="001C4E07" w:rsidP="00273233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1C4E07" w:rsidRPr="00273233" w14:paraId="1110800B" w14:textId="77777777" w:rsidTr="00B35352">
        <w:trPr>
          <w:gridAfter w:val="1"/>
          <w:wAfter w:w="26" w:type="dxa"/>
          <w:trHeight w:val="432"/>
        </w:trPr>
        <w:tc>
          <w:tcPr>
            <w:tcW w:w="432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54973C54" w14:textId="7C8D127C" w:rsidR="001C4E07" w:rsidRPr="00273233" w:rsidRDefault="00273233" w:rsidP="00B35352">
            <w:pPr>
              <w:pStyle w:val="TableParagraph"/>
              <w:spacing w:before="0"/>
              <w:ind w:left="103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Year built</w:t>
            </w:r>
          </w:p>
        </w:tc>
        <w:tc>
          <w:tcPr>
            <w:tcW w:w="5999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48F24366" w14:textId="77777777" w:rsidR="001C4E07" w:rsidRPr="00273233" w:rsidRDefault="001C4E07" w:rsidP="00273233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1C4E07" w:rsidRPr="00273233" w14:paraId="4CEB35B3" w14:textId="77777777" w:rsidTr="00B35352">
        <w:trPr>
          <w:gridAfter w:val="1"/>
          <w:wAfter w:w="26" w:type="dxa"/>
          <w:trHeight w:val="432"/>
        </w:trPr>
        <w:tc>
          <w:tcPr>
            <w:tcW w:w="432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410CCD42" w14:textId="129F7B17" w:rsidR="001C4E07" w:rsidRPr="00273233" w:rsidRDefault="00AA4DB6" w:rsidP="00B35352">
            <w:pPr>
              <w:pStyle w:val="TableParagraph"/>
              <w:spacing w:before="0"/>
              <w:ind w:left="103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Rentable</w:t>
            </w:r>
            <w:r w:rsidR="00273233">
              <w:rPr>
                <w:rFonts w:ascii="Cambria" w:hAnsi="Cambria"/>
                <w:color w:val="414042"/>
              </w:rPr>
              <w:t xml:space="preserve"> square </w:t>
            </w:r>
            <w:r>
              <w:rPr>
                <w:rFonts w:ascii="Cambria" w:hAnsi="Cambria"/>
                <w:color w:val="414042"/>
              </w:rPr>
              <w:t>footage</w:t>
            </w:r>
          </w:p>
        </w:tc>
        <w:tc>
          <w:tcPr>
            <w:tcW w:w="5999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232B3DB6" w14:textId="77777777" w:rsidR="001C4E07" w:rsidRPr="00273233" w:rsidRDefault="001C4E07" w:rsidP="00273233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1C4E07" w:rsidRPr="00273233" w14:paraId="76178C45" w14:textId="77777777" w:rsidTr="00B35352">
        <w:trPr>
          <w:gridAfter w:val="1"/>
          <w:wAfter w:w="26" w:type="dxa"/>
          <w:trHeight w:val="432"/>
        </w:trPr>
        <w:tc>
          <w:tcPr>
            <w:tcW w:w="432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7677F1E9" w14:textId="77777777" w:rsidR="001C4E07" w:rsidRPr="00273233" w:rsidRDefault="001C4E07" w:rsidP="00B35352">
            <w:pPr>
              <w:pStyle w:val="TableParagraph"/>
              <w:spacing w:before="0"/>
              <w:ind w:left="103"/>
              <w:rPr>
                <w:rFonts w:ascii="Cambria" w:hAnsi="Cambria"/>
                <w:color w:val="414042"/>
              </w:rPr>
            </w:pPr>
            <w:r w:rsidRPr="00273233">
              <w:rPr>
                <w:rFonts w:ascii="Cambria" w:hAnsi="Cambria"/>
                <w:color w:val="414042"/>
              </w:rPr>
              <w:t>Management company</w:t>
            </w:r>
          </w:p>
        </w:tc>
        <w:tc>
          <w:tcPr>
            <w:tcW w:w="5999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72886855" w14:textId="77777777" w:rsidR="001C4E07" w:rsidRPr="00273233" w:rsidRDefault="001C4E07" w:rsidP="00273233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1C4E07" w:rsidRPr="00273233" w14:paraId="5BD19A3D" w14:textId="77777777" w:rsidTr="00B35352">
        <w:trPr>
          <w:gridAfter w:val="1"/>
          <w:wAfter w:w="26" w:type="dxa"/>
          <w:trHeight w:val="432"/>
        </w:trPr>
        <w:tc>
          <w:tcPr>
            <w:tcW w:w="432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006D3BF7" w14:textId="62A0C5B6" w:rsidR="001C4E07" w:rsidRPr="00273233" w:rsidRDefault="00225C9D" w:rsidP="00B35352">
            <w:pPr>
              <w:pStyle w:val="TableParagraph"/>
              <w:spacing w:before="0"/>
              <w:ind w:left="103"/>
              <w:rPr>
                <w:rFonts w:ascii="Cambria" w:hAnsi="Cambria"/>
                <w:color w:val="414042"/>
              </w:rPr>
            </w:pPr>
            <w:r w:rsidRPr="00225C9D">
              <w:rPr>
                <w:rFonts w:ascii="Cambria" w:hAnsi="Cambria"/>
                <w:color w:val="414042"/>
              </w:rPr>
              <w:t>Property manager</w:t>
            </w:r>
          </w:p>
        </w:tc>
        <w:tc>
          <w:tcPr>
            <w:tcW w:w="5999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79A220CF" w14:textId="77777777" w:rsidR="001C4E07" w:rsidRPr="00273233" w:rsidRDefault="001C4E07" w:rsidP="00273233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1C4E07" w:rsidRPr="00273233" w14:paraId="2B4401A5" w14:textId="77777777" w:rsidTr="00573846">
        <w:tblPrEx>
          <w:tblBorders>
            <w:top w:val="single" w:sz="4" w:space="0" w:color="414042"/>
            <w:left w:val="single" w:sz="4" w:space="0" w:color="414042"/>
            <w:bottom w:val="single" w:sz="4" w:space="0" w:color="414042"/>
            <w:right w:val="single" w:sz="4" w:space="0" w:color="414042"/>
            <w:insideH w:val="single" w:sz="4" w:space="0" w:color="414042"/>
            <w:insideV w:val="single" w:sz="4" w:space="0" w:color="E51F3B"/>
          </w:tblBorders>
        </w:tblPrEx>
        <w:trPr>
          <w:trHeight w:hRule="exact" w:val="347"/>
        </w:trPr>
        <w:tc>
          <w:tcPr>
            <w:tcW w:w="10345" w:type="dxa"/>
            <w:gridSpan w:val="3"/>
            <w:shd w:val="clear" w:color="auto" w:fill="FFC629"/>
            <w:vAlign w:val="center"/>
          </w:tcPr>
          <w:p w14:paraId="28ED1B7B" w14:textId="372A3AB8" w:rsidR="001C4E07" w:rsidRPr="00573846" w:rsidRDefault="001C4E07" w:rsidP="00573846">
            <w:pPr>
              <w:pStyle w:val="TableParagraph"/>
              <w:spacing w:before="0"/>
              <w:ind w:left="101"/>
              <w:rPr>
                <w:rFonts w:ascii="Cambria" w:hAnsi="Cambria"/>
                <w:b/>
                <w:color w:val="434E7E"/>
              </w:rPr>
            </w:pPr>
            <w:bookmarkStart w:id="0" w:name="_Hlk62138274"/>
            <w:r w:rsidRPr="00573846">
              <w:rPr>
                <w:rFonts w:ascii="Cambria" w:hAnsi="Cambria"/>
                <w:b/>
                <w:color w:val="434E7E"/>
              </w:rPr>
              <w:t xml:space="preserve">Part II: C&amp;D waste management </w:t>
            </w:r>
            <w:r w:rsidR="003476A2" w:rsidRPr="00573846">
              <w:rPr>
                <w:rFonts w:ascii="Cambria" w:hAnsi="Cambria"/>
                <w:b/>
                <w:color w:val="434E7E"/>
              </w:rPr>
              <w:t>best practices</w:t>
            </w:r>
          </w:p>
        </w:tc>
      </w:tr>
      <w:tr w:rsidR="001C4E07" w:rsidRPr="00273233" w14:paraId="76522B02" w14:textId="77777777" w:rsidTr="003476A2">
        <w:tblPrEx>
          <w:tblBorders>
            <w:top w:val="single" w:sz="4" w:space="0" w:color="414042"/>
            <w:left w:val="single" w:sz="4" w:space="0" w:color="414042"/>
            <w:bottom w:val="single" w:sz="4" w:space="0" w:color="414042"/>
            <w:right w:val="single" w:sz="4" w:space="0" w:color="414042"/>
            <w:insideH w:val="single" w:sz="4" w:space="0" w:color="414042"/>
            <w:insideV w:val="single" w:sz="4" w:space="0" w:color="E51F3B"/>
          </w:tblBorders>
        </w:tblPrEx>
        <w:tc>
          <w:tcPr>
            <w:tcW w:w="10345" w:type="dxa"/>
            <w:gridSpan w:val="3"/>
            <w:tcBorders>
              <w:bottom w:val="single" w:sz="4" w:space="0" w:color="414042"/>
            </w:tcBorders>
          </w:tcPr>
          <w:p w14:paraId="67DE5629" w14:textId="77777777" w:rsidR="003476A2" w:rsidRPr="00255B5F" w:rsidRDefault="003476A2" w:rsidP="000340F2">
            <w:pPr>
              <w:pStyle w:val="TableParagraph"/>
              <w:spacing w:before="118"/>
              <w:ind w:left="144" w:right="144"/>
              <w:rPr>
                <w:rFonts w:ascii="Cambria" w:hAnsi="Cambria"/>
                <w:color w:val="434E7E"/>
              </w:rPr>
            </w:pPr>
            <w:r w:rsidRPr="00255B5F">
              <w:rPr>
                <w:rFonts w:ascii="Cambria" w:hAnsi="Cambria"/>
                <w:color w:val="434E7E"/>
              </w:rPr>
              <w:t>C&amp;D waste management goals</w:t>
            </w:r>
          </w:p>
          <w:p w14:paraId="579C595B" w14:textId="77777777" w:rsidR="003476A2" w:rsidRPr="00255B5F" w:rsidRDefault="003476A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720" w:right="144"/>
              <w:rPr>
                <w:rFonts w:ascii="Cambria" w:hAnsi="Cambria"/>
                <w:color w:val="434E7E"/>
              </w:rPr>
            </w:pPr>
            <w:r w:rsidRPr="00255B5F">
              <w:rPr>
                <w:rFonts w:ascii="Cambria" w:hAnsi="Cambria"/>
                <w:iCs/>
                <w:color w:val="414042"/>
              </w:rPr>
              <w:t>For each C&amp;D project, divert at least 75% of C&amp;D waste by weight from landfill by salvaging, recycling,</w:t>
            </w:r>
            <w:r w:rsidRPr="00255B5F">
              <w:rPr>
                <w:rFonts w:ascii="Cambria" w:hAnsi="Cambria"/>
                <w:iCs/>
                <w:color w:val="414042"/>
                <w:spacing w:val="-14"/>
              </w:rPr>
              <w:t xml:space="preserve"> and </w:t>
            </w:r>
            <w:r w:rsidRPr="00255B5F">
              <w:rPr>
                <w:rFonts w:ascii="Cambria" w:hAnsi="Cambria"/>
                <w:iCs/>
                <w:color w:val="414042"/>
              </w:rPr>
              <w:t>reusing.</w:t>
            </w:r>
          </w:p>
          <w:p w14:paraId="241CD891" w14:textId="77777777" w:rsidR="003476A2" w:rsidRPr="00255B5F" w:rsidRDefault="003476A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720" w:right="144"/>
              <w:rPr>
                <w:rFonts w:ascii="Cambria" w:hAnsi="Cambria"/>
                <w:color w:val="434E7E"/>
              </w:rPr>
            </w:pPr>
            <w:r w:rsidRPr="00255B5F">
              <w:rPr>
                <w:rFonts w:ascii="Cambria" w:hAnsi="Cambria"/>
                <w:iCs/>
                <w:color w:val="414042"/>
              </w:rPr>
              <w:t xml:space="preserve">Track progress toward this waste diversion goal by requiring all contractors and subcontractors to </w:t>
            </w:r>
            <w:proofErr w:type="gramStart"/>
            <w:r w:rsidRPr="00255B5F">
              <w:rPr>
                <w:rFonts w:ascii="Cambria" w:hAnsi="Cambria"/>
                <w:iCs/>
                <w:color w:val="414042"/>
              </w:rPr>
              <w:t>report</w:t>
            </w:r>
            <w:proofErr w:type="gramEnd"/>
            <w:r w:rsidRPr="00255B5F">
              <w:rPr>
                <w:rFonts w:ascii="Cambria" w:hAnsi="Cambria"/>
                <w:iCs/>
                <w:color w:val="414042"/>
              </w:rPr>
              <w:t xml:space="preserve"> their C&amp;D waste management activities (see below for details).</w:t>
            </w:r>
          </w:p>
          <w:p w14:paraId="01AD0AB8" w14:textId="5F31193B" w:rsidR="003476A2" w:rsidRPr="00255B5F" w:rsidRDefault="003476A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720" w:right="144"/>
              <w:rPr>
                <w:rFonts w:ascii="Cambria" w:hAnsi="Cambria"/>
                <w:color w:val="434E7E"/>
              </w:rPr>
            </w:pPr>
            <w:r w:rsidRPr="00255B5F">
              <w:rPr>
                <w:rFonts w:ascii="Cambria" w:hAnsi="Cambria"/>
                <w:iCs/>
                <w:color w:val="414042"/>
              </w:rPr>
              <w:t>On</w:t>
            </w:r>
            <w:r w:rsidR="007F56E7">
              <w:rPr>
                <w:rFonts w:ascii="Cambria" w:hAnsi="Cambria"/>
                <w:iCs/>
                <w:color w:val="414042"/>
              </w:rPr>
              <w:t xml:space="preserve"> an</w:t>
            </w:r>
            <w:r w:rsidRPr="00255B5F">
              <w:rPr>
                <w:rFonts w:ascii="Cambria" w:hAnsi="Cambria"/>
                <w:iCs/>
                <w:color w:val="414042"/>
              </w:rPr>
              <w:t xml:space="preserve"> annual basis, obtain feedback on this plan from contractors; review and, if necessary, revise this plan accordingly.</w:t>
            </w:r>
          </w:p>
          <w:p w14:paraId="6680F8BA" w14:textId="77777777" w:rsidR="003476A2" w:rsidRPr="00255B5F" w:rsidRDefault="003476A2" w:rsidP="000340F2">
            <w:pPr>
              <w:pStyle w:val="TableParagraph"/>
              <w:spacing w:before="118"/>
              <w:ind w:left="144" w:right="144"/>
              <w:rPr>
                <w:rFonts w:ascii="Cambria" w:hAnsi="Cambria"/>
                <w:color w:val="434E7E"/>
              </w:rPr>
            </w:pPr>
            <w:r w:rsidRPr="00255B5F">
              <w:rPr>
                <w:rFonts w:ascii="Cambria" w:hAnsi="Cambria"/>
                <w:color w:val="434E7E"/>
              </w:rPr>
              <w:t>C&amp;D waste materials</w:t>
            </w:r>
          </w:p>
          <w:p w14:paraId="7CD2E723" w14:textId="77777777" w:rsidR="003476A2" w:rsidRPr="00255B5F" w:rsidRDefault="003476A2" w:rsidP="000340F2">
            <w:pPr>
              <w:pStyle w:val="TableParagraph"/>
              <w:spacing w:before="0"/>
              <w:ind w:left="144" w:right="144"/>
              <w:rPr>
                <w:rFonts w:ascii="Cambria" w:hAnsi="Cambria"/>
                <w:color w:val="414042"/>
              </w:rPr>
            </w:pPr>
            <w:r w:rsidRPr="00255B5F">
              <w:rPr>
                <w:rFonts w:ascii="Cambria" w:hAnsi="Cambria"/>
                <w:color w:val="414042"/>
              </w:rPr>
              <w:t>The following materials should be salvaged, recycled, and/or reused during C&amp;D projects:</w:t>
            </w:r>
          </w:p>
          <w:p w14:paraId="6062A579" w14:textId="77777777" w:rsidR="000340F2" w:rsidRPr="005158D8" w:rsidRDefault="000340F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720" w:right="144"/>
              <w:rPr>
                <w:rFonts w:ascii="Cambria" w:hAnsi="Cambria"/>
                <w:iCs/>
                <w:color w:val="414042"/>
              </w:rPr>
            </w:pPr>
            <w:r w:rsidRPr="005158D8">
              <w:rPr>
                <w:rFonts w:ascii="Cambria" w:hAnsi="Cambria"/>
                <w:iCs/>
                <w:color w:val="414042"/>
              </w:rPr>
              <w:t>Aluminum cans</w:t>
            </w:r>
          </w:p>
          <w:p w14:paraId="67000211" w14:textId="77777777" w:rsidR="003476A2" w:rsidRPr="005158D8" w:rsidRDefault="003476A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720" w:right="144"/>
              <w:rPr>
                <w:rFonts w:ascii="Cambria" w:hAnsi="Cambria"/>
                <w:iCs/>
                <w:color w:val="414042"/>
              </w:rPr>
            </w:pPr>
            <w:r w:rsidRPr="005158D8">
              <w:rPr>
                <w:rFonts w:ascii="Cambria" w:hAnsi="Cambria"/>
                <w:iCs/>
                <w:color w:val="414042"/>
              </w:rPr>
              <w:t>Asphalt</w:t>
            </w:r>
          </w:p>
          <w:p w14:paraId="065C3466" w14:textId="77777777" w:rsidR="003476A2" w:rsidRPr="005158D8" w:rsidRDefault="003476A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720" w:right="144"/>
              <w:rPr>
                <w:rFonts w:ascii="Cambria" w:hAnsi="Cambria"/>
                <w:iCs/>
                <w:color w:val="414042"/>
              </w:rPr>
            </w:pPr>
            <w:r w:rsidRPr="005158D8">
              <w:rPr>
                <w:rFonts w:ascii="Cambria" w:hAnsi="Cambria"/>
                <w:iCs/>
                <w:color w:val="414042"/>
              </w:rPr>
              <w:t>Asphalt shingles</w:t>
            </w:r>
          </w:p>
          <w:p w14:paraId="2B439C29" w14:textId="77777777" w:rsidR="000340F2" w:rsidRPr="00255B5F" w:rsidRDefault="000340F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720" w:right="144"/>
              <w:rPr>
                <w:rFonts w:ascii="Cambria" w:hAnsi="Cambria"/>
                <w:color w:val="414042"/>
              </w:rPr>
            </w:pPr>
            <w:r w:rsidRPr="00255B5F">
              <w:rPr>
                <w:rFonts w:ascii="Cambria" w:hAnsi="Cambria"/>
                <w:color w:val="414042"/>
              </w:rPr>
              <w:t>Cardboard</w:t>
            </w:r>
          </w:p>
          <w:p w14:paraId="01C49996" w14:textId="77777777" w:rsidR="000340F2" w:rsidRPr="00255B5F" w:rsidRDefault="000340F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720" w:right="144"/>
              <w:rPr>
                <w:rFonts w:ascii="Cambria" w:hAnsi="Cambria"/>
                <w:color w:val="414042"/>
              </w:rPr>
            </w:pPr>
            <w:r w:rsidRPr="00255B5F">
              <w:rPr>
                <w:rFonts w:ascii="Cambria" w:hAnsi="Cambria"/>
                <w:color w:val="414042"/>
              </w:rPr>
              <w:t>Carpet</w:t>
            </w:r>
          </w:p>
          <w:p w14:paraId="1A52E7F3" w14:textId="77777777" w:rsidR="003476A2" w:rsidRPr="005158D8" w:rsidRDefault="003476A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720" w:right="144"/>
              <w:rPr>
                <w:rFonts w:ascii="Cambria" w:hAnsi="Cambria"/>
                <w:iCs/>
                <w:color w:val="414042"/>
              </w:rPr>
            </w:pPr>
            <w:r w:rsidRPr="005158D8">
              <w:rPr>
                <w:rFonts w:ascii="Cambria" w:hAnsi="Cambria"/>
                <w:iCs/>
                <w:color w:val="414042"/>
              </w:rPr>
              <w:t>Concrete</w:t>
            </w:r>
          </w:p>
          <w:p w14:paraId="08E80144" w14:textId="5E7E4F3E" w:rsidR="000340F2" w:rsidRDefault="000340F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720" w:right="144"/>
              <w:rPr>
                <w:rFonts w:ascii="Cambria" w:hAnsi="Cambria"/>
                <w:iCs/>
                <w:color w:val="414042"/>
              </w:rPr>
            </w:pPr>
            <w:r w:rsidRPr="005158D8">
              <w:rPr>
                <w:rFonts w:ascii="Cambria" w:hAnsi="Cambria"/>
                <w:iCs/>
                <w:color w:val="414042"/>
              </w:rPr>
              <w:t>Container glass</w:t>
            </w:r>
          </w:p>
          <w:p w14:paraId="2EB2EC7E" w14:textId="1A113970" w:rsidR="000340F2" w:rsidRDefault="000340F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720" w:right="144"/>
              <w:rPr>
                <w:rFonts w:ascii="Cambria" w:hAnsi="Cambria"/>
                <w:color w:val="414042"/>
              </w:rPr>
            </w:pPr>
            <w:r w:rsidRPr="00255B5F">
              <w:rPr>
                <w:rFonts w:ascii="Cambria" w:hAnsi="Cambria"/>
                <w:color w:val="414042"/>
              </w:rPr>
              <w:t>Furniture</w:t>
            </w:r>
          </w:p>
          <w:p w14:paraId="21D52EFE" w14:textId="38D574F4" w:rsidR="000340F2" w:rsidRPr="000340F2" w:rsidRDefault="000340F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720" w:right="144"/>
              <w:rPr>
                <w:rFonts w:ascii="Cambria" w:hAnsi="Cambria"/>
                <w:color w:val="414042"/>
              </w:rPr>
            </w:pPr>
            <w:r w:rsidRPr="00255B5F">
              <w:rPr>
                <w:rFonts w:ascii="Cambria" w:hAnsi="Cambria"/>
                <w:color w:val="414042"/>
              </w:rPr>
              <w:t>Light</w:t>
            </w:r>
            <w:r w:rsidRPr="005158D8">
              <w:rPr>
                <w:rFonts w:ascii="Cambria" w:hAnsi="Cambria"/>
                <w:color w:val="414042"/>
              </w:rPr>
              <w:t xml:space="preserve"> </w:t>
            </w:r>
            <w:r w:rsidRPr="00255B5F">
              <w:rPr>
                <w:rFonts w:ascii="Cambria" w:hAnsi="Cambria"/>
                <w:color w:val="414042"/>
              </w:rPr>
              <w:t>fixtures</w:t>
            </w:r>
          </w:p>
          <w:p w14:paraId="79992646" w14:textId="77777777" w:rsidR="003476A2" w:rsidRPr="005158D8" w:rsidRDefault="003476A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720" w:right="144"/>
              <w:rPr>
                <w:rFonts w:ascii="Cambria" w:hAnsi="Cambria"/>
                <w:iCs/>
                <w:color w:val="414042"/>
              </w:rPr>
            </w:pPr>
            <w:r w:rsidRPr="005158D8">
              <w:rPr>
                <w:rFonts w:ascii="Cambria" w:hAnsi="Cambria"/>
                <w:iCs/>
                <w:color w:val="414042"/>
              </w:rPr>
              <w:t>Metals</w:t>
            </w:r>
          </w:p>
          <w:p w14:paraId="677F1567" w14:textId="01DED283" w:rsidR="000340F2" w:rsidRPr="000340F2" w:rsidRDefault="000340F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720" w:right="144"/>
              <w:rPr>
                <w:rFonts w:ascii="Cambria" w:hAnsi="Cambria"/>
                <w:color w:val="414042"/>
              </w:rPr>
            </w:pPr>
            <w:r w:rsidRPr="00255B5F">
              <w:rPr>
                <w:rFonts w:ascii="Cambria" w:hAnsi="Cambria"/>
                <w:color w:val="414042"/>
              </w:rPr>
              <w:t>Office</w:t>
            </w:r>
            <w:r w:rsidRPr="005158D8">
              <w:rPr>
                <w:rFonts w:ascii="Cambria" w:hAnsi="Cambria"/>
                <w:color w:val="414042"/>
              </w:rPr>
              <w:t xml:space="preserve"> </w:t>
            </w:r>
            <w:r w:rsidRPr="00255B5F">
              <w:rPr>
                <w:rFonts w:ascii="Cambria" w:hAnsi="Cambria"/>
                <w:color w:val="414042"/>
              </w:rPr>
              <w:t>equipmen</w:t>
            </w:r>
            <w:r>
              <w:rPr>
                <w:rFonts w:ascii="Cambria" w:hAnsi="Cambria"/>
                <w:color w:val="414042"/>
              </w:rPr>
              <w:t>t</w:t>
            </w:r>
          </w:p>
          <w:p w14:paraId="1B879F43" w14:textId="77777777" w:rsidR="003476A2" w:rsidRPr="005158D8" w:rsidRDefault="003476A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720" w:right="144"/>
              <w:rPr>
                <w:rFonts w:ascii="Cambria" w:hAnsi="Cambria"/>
                <w:iCs/>
                <w:color w:val="414042"/>
              </w:rPr>
            </w:pPr>
            <w:r w:rsidRPr="005158D8">
              <w:rPr>
                <w:rFonts w:ascii="Cambria" w:hAnsi="Cambria"/>
                <w:iCs/>
                <w:color w:val="414042"/>
              </w:rPr>
              <w:t>Paper</w:t>
            </w:r>
          </w:p>
          <w:p w14:paraId="29166FF3" w14:textId="1C793CC3" w:rsidR="003476A2" w:rsidRDefault="003476A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720" w:right="144"/>
              <w:rPr>
                <w:rFonts w:ascii="Cambria" w:hAnsi="Cambria"/>
                <w:color w:val="414042"/>
              </w:rPr>
            </w:pPr>
            <w:r w:rsidRPr="00255B5F">
              <w:rPr>
                <w:rFonts w:ascii="Cambria" w:hAnsi="Cambria"/>
                <w:color w:val="414042"/>
              </w:rPr>
              <w:t>Plastic</w:t>
            </w:r>
          </w:p>
          <w:p w14:paraId="5624E713" w14:textId="77777777" w:rsidR="000340F2" w:rsidRPr="005158D8" w:rsidRDefault="000340F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720" w:right="144"/>
              <w:rPr>
                <w:rFonts w:ascii="Cambria" w:hAnsi="Cambria"/>
                <w:iCs/>
                <w:color w:val="414042"/>
              </w:rPr>
            </w:pPr>
            <w:r w:rsidRPr="005158D8">
              <w:rPr>
                <w:rFonts w:ascii="Cambria" w:hAnsi="Cambria"/>
                <w:iCs/>
                <w:color w:val="414042"/>
              </w:rPr>
              <w:t>Window glass</w:t>
            </w:r>
          </w:p>
          <w:p w14:paraId="721CCE57" w14:textId="338D3933" w:rsidR="000340F2" w:rsidRPr="000340F2" w:rsidRDefault="000340F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 w:after="240"/>
              <w:ind w:left="720" w:right="144"/>
              <w:rPr>
                <w:rFonts w:ascii="Cambria" w:hAnsi="Cambria"/>
                <w:iCs/>
                <w:color w:val="414042"/>
              </w:rPr>
            </w:pPr>
            <w:r w:rsidRPr="005158D8">
              <w:rPr>
                <w:rFonts w:ascii="Cambria" w:hAnsi="Cambria"/>
                <w:iCs/>
                <w:color w:val="414042"/>
              </w:rPr>
              <w:t>Wood</w:t>
            </w:r>
          </w:p>
          <w:p w14:paraId="3B932B9E" w14:textId="77777777" w:rsidR="003476A2" w:rsidRPr="00255B5F" w:rsidRDefault="003476A2" w:rsidP="000340F2">
            <w:pPr>
              <w:pStyle w:val="TableParagraph"/>
              <w:spacing w:before="118"/>
              <w:ind w:left="144" w:right="144"/>
              <w:rPr>
                <w:rFonts w:ascii="Cambria" w:hAnsi="Cambria"/>
                <w:color w:val="434E7E"/>
              </w:rPr>
            </w:pPr>
            <w:r w:rsidRPr="00255B5F">
              <w:rPr>
                <w:rFonts w:ascii="Cambria" w:hAnsi="Cambria"/>
                <w:color w:val="434E7E"/>
              </w:rPr>
              <w:t>Permitted waste management methods</w:t>
            </w:r>
          </w:p>
          <w:p w14:paraId="17FD16CE" w14:textId="77777777" w:rsidR="003476A2" w:rsidRPr="00255B5F" w:rsidRDefault="003476A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720" w:right="144"/>
              <w:rPr>
                <w:rFonts w:ascii="Cambria" w:hAnsi="Cambria"/>
                <w:color w:val="414042"/>
              </w:rPr>
            </w:pPr>
            <w:r w:rsidRPr="00255B5F">
              <w:rPr>
                <w:rFonts w:ascii="Cambria" w:hAnsi="Cambria"/>
                <w:color w:val="414042"/>
              </w:rPr>
              <w:t>Salvage</w:t>
            </w:r>
          </w:p>
          <w:p w14:paraId="63609E79" w14:textId="77777777" w:rsidR="003476A2" w:rsidRPr="00255B5F" w:rsidRDefault="003476A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720" w:right="144"/>
              <w:rPr>
                <w:rFonts w:ascii="Cambria" w:hAnsi="Cambria"/>
                <w:color w:val="414042"/>
              </w:rPr>
            </w:pPr>
            <w:r w:rsidRPr="00255B5F">
              <w:rPr>
                <w:rFonts w:ascii="Cambria" w:hAnsi="Cambria"/>
                <w:color w:val="414042"/>
              </w:rPr>
              <w:t>Reuse</w:t>
            </w:r>
          </w:p>
          <w:p w14:paraId="0CAC664C" w14:textId="77777777" w:rsidR="003476A2" w:rsidRPr="00255B5F" w:rsidRDefault="003476A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720" w:right="144"/>
              <w:rPr>
                <w:rFonts w:ascii="Cambria" w:hAnsi="Cambria"/>
                <w:color w:val="414042"/>
              </w:rPr>
            </w:pPr>
            <w:r w:rsidRPr="00255B5F">
              <w:rPr>
                <w:rFonts w:ascii="Cambria" w:hAnsi="Cambria"/>
                <w:color w:val="414042"/>
              </w:rPr>
              <w:lastRenderedPageBreak/>
              <w:t>Source-separated recycling</w:t>
            </w:r>
          </w:p>
          <w:p w14:paraId="4CDD1905" w14:textId="02B98FD9" w:rsidR="003476A2" w:rsidRPr="00255B5F" w:rsidRDefault="003476A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 w:after="240"/>
              <w:ind w:left="720" w:right="144"/>
              <w:rPr>
                <w:rFonts w:ascii="Cambria" w:hAnsi="Cambria"/>
                <w:color w:val="414042"/>
              </w:rPr>
            </w:pPr>
            <w:r w:rsidRPr="00255B5F">
              <w:rPr>
                <w:rFonts w:ascii="Cambria" w:hAnsi="Cambria"/>
                <w:color w:val="414042"/>
              </w:rPr>
              <w:t>Commingl</w:t>
            </w:r>
            <w:r w:rsidR="006F7FCF">
              <w:rPr>
                <w:rFonts w:ascii="Cambria" w:hAnsi="Cambria"/>
                <w:color w:val="414042"/>
              </w:rPr>
              <w:t>ed</w:t>
            </w:r>
            <w:r w:rsidRPr="00255B5F">
              <w:rPr>
                <w:rFonts w:ascii="Cambria" w:hAnsi="Cambria"/>
                <w:color w:val="414042"/>
              </w:rPr>
              <w:t xml:space="preserve"> recycling</w:t>
            </w:r>
          </w:p>
          <w:p w14:paraId="32F950C0" w14:textId="77777777" w:rsidR="003476A2" w:rsidRPr="00255B5F" w:rsidRDefault="003476A2" w:rsidP="000340F2">
            <w:pPr>
              <w:pStyle w:val="TableParagraph"/>
              <w:spacing w:before="118"/>
              <w:ind w:left="144" w:right="144"/>
              <w:rPr>
                <w:rFonts w:ascii="Cambria" w:hAnsi="Cambria"/>
                <w:color w:val="434E7E"/>
              </w:rPr>
            </w:pPr>
            <w:r w:rsidRPr="00255B5F">
              <w:rPr>
                <w:rFonts w:ascii="Cambria" w:hAnsi="Cambria"/>
                <w:color w:val="434E7E"/>
              </w:rPr>
              <w:t>Communication</w:t>
            </w:r>
          </w:p>
          <w:p w14:paraId="185C4C3F" w14:textId="77777777" w:rsidR="000340F2" w:rsidRDefault="003476A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720" w:right="144"/>
              <w:rPr>
                <w:rFonts w:ascii="Cambria" w:hAnsi="Cambria"/>
                <w:color w:val="414042"/>
              </w:rPr>
            </w:pPr>
            <w:r w:rsidRPr="00E66117">
              <w:rPr>
                <w:rFonts w:ascii="Cambria" w:hAnsi="Cambria"/>
                <w:color w:val="414042"/>
              </w:rPr>
              <w:t xml:space="preserve">At pre-construction meeting, </w:t>
            </w:r>
            <w:r w:rsidR="004548B0">
              <w:rPr>
                <w:rFonts w:ascii="Cambria" w:hAnsi="Cambria"/>
                <w:color w:val="414042"/>
              </w:rPr>
              <w:t xml:space="preserve">establish, </w:t>
            </w:r>
            <w:r w:rsidRPr="00E66117">
              <w:rPr>
                <w:rFonts w:ascii="Cambria" w:hAnsi="Cambria"/>
                <w:color w:val="414042"/>
              </w:rPr>
              <w:t>review</w:t>
            </w:r>
            <w:r w:rsidR="004548B0">
              <w:rPr>
                <w:rFonts w:ascii="Cambria" w:hAnsi="Cambria"/>
                <w:color w:val="414042"/>
              </w:rPr>
              <w:t xml:space="preserve">, </w:t>
            </w:r>
            <w:r w:rsidRPr="00E66117">
              <w:rPr>
                <w:rFonts w:ascii="Cambria" w:hAnsi="Cambria"/>
                <w:color w:val="414042"/>
              </w:rPr>
              <w:t xml:space="preserve">and discuss </w:t>
            </w:r>
            <w:r w:rsidR="004548B0">
              <w:rPr>
                <w:rFonts w:ascii="Cambria" w:hAnsi="Cambria"/>
                <w:color w:val="414042"/>
              </w:rPr>
              <w:t xml:space="preserve">a </w:t>
            </w:r>
            <w:r w:rsidRPr="00E66117">
              <w:rPr>
                <w:rFonts w:ascii="Cambria" w:hAnsi="Cambria"/>
                <w:color w:val="414042"/>
              </w:rPr>
              <w:t>waste management plan including</w:t>
            </w:r>
            <w:r w:rsidR="000340F2">
              <w:rPr>
                <w:rFonts w:ascii="Cambria" w:hAnsi="Cambria"/>
                <w:color w:val="414042"/>
              </w:rPr>
              <w:t>:</w:t>
            </w:r>
          </w:p>
          <w:p w14:paraId="1E270053" w14:textId="77777777" w:rsidR="000340F2" w:rsidRDefault="000340F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1440" w:right="144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R</w:t>
            </w:r>
            <w:r w:rsidR="003476A2" w:rsidRPr="00E66117">
              <w:rPr>
                <w:rFonts w:ascii="Cambria" w:hAnsi="Cambria"/>
                <w:color w:val="414042"/>
              </w:rPr>
              <w:t>esponsibilities</w:t>
            </w:r>
          </w:p>
          <w:p w14:paraId="7AAF9223" w14:textId="77777777" w:rsidR="000340F2" w:rsidRDefault="000340F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1440" w:right="144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A</w:t>
            </w:r>
            <w:r w:rsidR="003476A2" w:rsidRPr="004548B0">
              <w:rPr>
                <w:rFonts w:ascii="Cambria" w:hAnsi="Cambria"/>
                <w:color w:val="414042"/>
              </w:rPr>
              <w:t>nticipated types and quantities of materials</w:t>
            </w:r>
          </w:p>
          <w:p w14:paraId="642DE636" w14:textId="77777777" w:rsidR="000340F2" w:rsidRDefault="000340F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1440" w:right="144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M</w:t>
            </w:r>
            <w:r w:rsidR="003476A2" w:rsidRPr="004548B0">
              <w:rPr>
                <w:rFonts w:ascii="Cambria" w:hAnsi="Cambria"/>
                <w:color w:val="414042"/>
              </w:rPr>
              <w:t>ethods and procedures for collection</w:t>
            </w:r>
            <w:r>
              <w:rPr>
                <w:rFonts w:ascii="Cambria" w:hAnsi="Cambria"/>
                <w:color w:val="414042"/>
              </w:rPr>
              <w:t>, h</w:t>
            </w:r>
            <w:r w:rsidR="003476A2" w:rsidRPr="000340F2">
              <w:rPr>
                <w:rFonts w:ascii="Cambria" w:hAnsi="Cambria"/>
                <w:color w:val="414042"/>
              </w:rPr>
              <w:t>andling</w:t>
            </w:r>
            <w:r>
              <w:rPr>
                <w:rFonts w:ascii="Cambria" w:hAnsi="Cambria"/>
                <w:color w:val="414042"/>
              </w:rPr>
              <w:t>,</w:t>
            </w:r>
            <w:r w:rsidR="003476A2" w:rsidRPr="000340F2">
              <w:rPr>
                <w:rFonts w:ascii="Cambria" w:hAnsi="Cambria"/>
                <w:color w:val="414042"/>
              </w:rPr>
              <w:t xml:space="preserve"> and removal</w:t>
            </w:r>
          </w:p>
          <w:p w14:paraId="4D30B75C" w14:textId="03C9880C" w:rsidR="000340F2" w:rsidRDefault="000340F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1440" w:right="144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Sa</w:t>
            </w:r>
            <w:r w:rsidR="003476A2" w:rsidRPr="000340F2">
              <w:rPr>
                <w:rFonts w:ascii="Cambria" w:hAnsi="Cambria"/>
                <w:color w:val="414042"/>
              </w:rPr>
              <w:t>lvage and reuse strategies</w:t>
            </w:r>
          </w:p>
          <w:p w14:paraId="6D63FD3F" w14:textId="6574F219" w:rsidR="003476A2" w:rsidRPr="000340F2" w:rsidRDefault="000340F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1440" w:right="144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R</w:t>
            </w:r>
            <w:r w:rsidR="003476A2" w:rsidRPr="000340F2">
              <w:rPr>
                <w:rFonts w:ascii="Cambria" w:hAnsi="Cambria"/>
                <w:color w:val="414042"/>
              </w:rPr>
              <w:t>ecycling facilities to be used</w:t>
            </w:r>
          </w:p>
          <w:p w14:paraId="2FF75E70" w14:textId="78203CEA" w:rsidR="003476A2" w:rsidRPr="00E66117" w:rsidRDefault="003476A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720" w:right="144"/>
              <w:rPr>
                <w:rFonts w:ascii="Cambria" w:hAnsi="Cambria"/>
                <w:color w:val="414042"/>
              </w:rPr>
            </w:pPr>
            <w:r w:rsidRPr="00E66117">
              <w:rPr>
                <w:rFonts w:ascii="Cambria" w:hAnsi="Cambria"/>
                <w:color w:val="414042"/>
              </w:rPr>
              <w:t>Waste management should be discussed at the beginning of each safety, pre-bid, pre-construction</w:t>
            </w:r>
            <w:r w:rsidR="007C1EBE">
              <w:rPr>
                <w:rFonts w:ascii="Cambria" w:hAnsi="Cambria"/>
                <w:color w:val="414042"/>
              </w:rPr>
              <w:t>,</w:t>
            </w:r>
            <w:r w:rsidRPr="00E66117">
              <w:rPr>
                <w:rFonts w:ascii="Cambria" w:hAnsi="Cambria"/>
                <w:color w:val="414042"/>
              </w:rPr>
              <w:t xml:space="preserve"> and job site meetings and during the project close</w:t>
            </w:r>
            <w:r w:rsidR="000340F2">
              <w:rPr>
                <w:rFonts w:ascii="Cambria" w:hAnsi="Cambria"/>
                <w:color w:val="414042"/>
              </w:rPr>
              <w:t>-</w:t>
            </w:r>
            <w:r w:rsidRPr="00E66117">
              <w:rPr>
                <w:rFonts w:ascii="Cambria" w:hAnsi="Cambria"/>
                <w:color w:val="414042"/>
              </w:rPr>
              <w:t>out meeting.</w:t>
            </w:r>
          </w:p>
          <w:p w14:paraId="3FEEAE9A" w14:textId="77777777" w:rsidR="003476A2" w:rsidRPr="00E66117" w:rsidRDefault="003476A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720" w:right="144"/>
              <w:rPr>
                <w:rFonts w:ascii="Cambria" w:hAnsi="Cambria"/>
                <w:color w:val="414042"/>
              </w:rPr>
            </w:pPr>
            <w:r w:rsidRPr="00E66117">
              <w:rPr>
                <w:rFonts w:ascii="Cambria" w:hAnsi="Cambria"/>
                <w:color w:val="414042"/>
              </w:rPr>
              <w:t>All subcontractors are expected to communicate procedures to their crews and comply with this plan.</w:t>
            </w:r>
          </w:p>
          <w:p w14:paraId="42AD2176" w14:textId="77777777" w:rsidR="003476A2" w:rsidRPr="00E66117" w:rsidRDefault="003476A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720" w:right="144"/>
              <w:rPr>
                <w:rFonts w:ascii="Cambria" w:hAnsi="Cambria"/>
                <w:color w:val="414042"/>
              </w:rPr>
            </w:pPr>
            <w:r w:rsidRPr="00E66117">
              <w:rPr>
                <w:rFonts w:ascii="Cambria" w:hAnsi="Cambria"/>
                <w:color w:val="414042"/>
              </w:rPr>
              <w:t>All recycling containers must be clearly labeled and include lists of acceptable/unacceptable materials.</w:t>
            </w:r>
          </w:p>
          <w:p w14:paraId="06E98BB4" w14:textId="17FA2988" w:rsidR="003476A2" w:rsidRPr="00E66117" w:rsidRDefault="003476A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720" w:right="144"/>
              <w:rPr>
                <w:rFonts w:ascii="Cambria" w:hAnsi="Cambria"/>
                <w:color w:val="414042"/>
              </w:rPr>
            </w:pPr>
            <w:r w:rsidRPr="00E66117">
              <w:rPr>
                <w:rFonts w:ascii="Cambria" w:hAnsi="Cambria"/>
                <w:color w:val="414042"/>
              </w:rPr>
              <w:t xml:space="preserve">Project manager or designated individual must track C&amp;D waste management using </w:t>
            </w:r>
            <w:r w:rsidR="0058414C">
              <w:rPr>
                <w:rFonts w:ascii="Cambria" w:hAnsi="Cambria"/>
                <w:color w:val="414042"/>
              </w:rPr>
              <w:t>a</w:t>
            </w:r>
            <w:r w:rsidRPr="00E66117">
              <w:rPr>
                <w:rFonts w:ascii="Cambria" w:hAnsi="Cambria"/>
                <w:color w:val="414042"/>
              </w:rPr>
              <w:t xml:space="preserve"> form </w:t>
            </w:r>
            <w:r w:rsidR="0058414C">
              <w:rPr>
                <w:rFonts w:ascii="Cambria" w:hAnsi="Cambria"/>
                <w:color w:val="414042"/>
              </w:rPr>
              <w:t xml:space="preserve">similar to the example </w:t>
            </w:r>
            <w:r w:rsidRPr="00E66117">
              <w:rPr>
                <w:rFonts w:ascii="Cambria" w:hAnsi="Cambria"/>
                <w:color w:val="414042"/>
              </w:rPr>
              <w:t xml:space="preserve">at </w:t>
            </w:r>
            <w:hyperlink r:id="rId12">
              <w:r w:rsidRPr="005354F5">
                <w:rPr>
                  <w:rStyle w:val="Hyperlink"/>
                  <w:rFonts w:ascii="Cambria" w:eastAsia="Calibri" w:hAnsi="Cambria" w:cs="Times New Roman"/>
                  <w:bCs/>
                  <w:color w:val="434E7E"/>
                </w:rPr>
                <w:t>this link</w:t>
              </w:r>
              <w:r w:rsidRPr="00E66117">
                <w:t>.</w:t>
              </w:r>
            </w:hyperlink>
          </w:p>
          <w:p w14:paraId="38189026" w14:textId="77777777" w:rsidR="0058414C" w:rsidRDefault="003476A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720" w:right="144"/>
              <w:rPr>
                <w:rFonts w:ascii="Cambria" w:hAnsi="Cambria"/>
                <w:color w:val="414042"/>
              </w:rPr>
            </w:pPr>
            <w:r w:rsidRPr="00E66117">
              <w:rPr>
                <w:rFonts w:ascii="Cambria" w:hAnsi="Cambria"/>
                <w:color w:val="414042"/>
              </w:rPr>
              <w:t>Project manager shall submit final report on C&amp;D waste management at project close</w:t>
            </w:r>
            <w:r w:rsidR="0058414C">
              <w:rPr>
                <w:rFonts w:ascii="Cambria" w:hAnsi="Cambria"/>
                <w:color w:val="414042"/>
              </w:rPr>
              <w:t>-</w:t>
            </w:r>
            <w:r w:rsidRPr="00E66117">
              <w:rPr>
                <w:rFonts w:ascii="Cambria" w:hAnsi="Cambria"/>
                <w:color w:val="414042"/>
              </w:rPr>
              <w:t>out meeting. Report shall include</w:t>
            </w:r>
            <w:r w:rsidR="0058414C">
              <w:rPr>
                <w:rFonts w:ascii="Cambria" w:hAnsi="Cambria"/>
                <w:color w:val="414042"/>
              </w:rPr>
              <w:t>:</w:t>
            </w:r>
          </w:p>
          <w:p w14:paraId="3DF7B95E" w14:textId="77777777" w:rsidR="0058414C" w:rsidRDefault="0058414C" w:rsidP="0058414C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1440" w:right="144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M</w:t>
            </w:r>
            <w:r w:rsidR="003476A2" w:rsidRPr="00E66117">
              <w:rPr>
                <w:rFonts w:ascii="Cambria" w:hAnsi="Cambria"/>
                <w:color w:val="414042"/>
              </w:rPr>
              <w:t>aterials diverted</w:t>
            </w:r>
          </w:p>
          <w:p w14:paraId="414774A7" w14:textId="77777777" w:rsidR="0058414C" w:rsidRDefault="0058414C" w:rsidP="0058414C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1440" w:right="144"/>
              <w:rPr>
                <w:rFonts w:ascii="Cambria" w:hAnsi="Cambria"/>
                <w:color w:val="414042"/>
              </w:rPr>
            </w:pPr>
            <w:proofErr w:type="gramStart"/>
            <w:r>
              <w:rPr>
                <w:rFonts w:ascii="Cambria" w:hAnsi="Cambria"/>
                <w:color w:val="414042"/>
              </w:rPr>
              <w:t>A</w:t>
            </w:r>
            <w:r w:rsidR="003476A2" w:rsidRPr="00E66117">
              <w:rPr>
                <w:rFonts w:ascii="Cambria" w:hAnsi="Cambria"/>
                <w:color w:val="414042"/>
              </w:rPr>
              <w:t>mount</w:t>
            </w:r>
            <w:proofErr w:type="gramEnd"/>
            <w:r w:rsidR="003476A2" w:rsidRPr="00E66117">
              <w:rPr>
                <w:rFonts w:ascii="Cambria" w:hAnsi="Cambria"/>
                <w:color w:val="414042"/>
              </w:rPr>
              <w:t xml:space="preserve"> of each material by weight</w:t>
            </w:r>
          </w:p>
          <w:p w14:paraId="7352BC88" w14:textId="77777777" w:rsidR="0058414C" w:rsidRDefault="0058414C" w:rsidP="0058414C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1440" w:right="144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T</w:t>
            </w:r>
            <w:r w:rsidR="003476A2" w:rsidRPr="00E66117">
              <w:rPr>
                <w:rFonts w:ascii="Cambria" w:hAnsi="Cambria"/>
                <w:color w:val="414042"/>
              </w:rPr>
              <w:t>otal diversion rate for the project</w:t>
            </w:r>
          </w:p>
          <w:p w14:paraId="48A13814" w14:textId="4B5E5A2E" w:rsidR="003476A2" w:rsidRPr="00E66117" w:rsidRDefault="0058414C" w:rsidP="0058414C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1440" w:right="144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A</w:t>
            </w:r>
            <w:r w:rsidR="003476A2" w:rsidRPr="00E66117">
              <w:rPr>
                <w:rFonts w:ascii="Cambria" w:hAnsi="Cambria"/>
                <w:color w:val="414042"/>
              </w:rPr>
              <w:t>ny relevant notes</w:t>
            </w:r>
          </w:p>
          <w:p w14:paraId="419892DB" w14:textId="14ED01D9" w:rsidR="001C4E07" w:rsidRDefault="003476A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720" w:right="144"/>
              <w:rPr>
                <w:rFonts w:ascii="Cambria" w:hAnsi="Cambria"/>
                <w:iCs/>
                <w:color w:val="414042"/>
              </w:rPr>
            </w:pPr>
            <w:r w:rsidRPr="00255B5F">
              <w:rPr>
                <w:rFonts w:ascii="Cambria" w:hAnsi="Cambria"/>
                <w:bCs/>
                <w:iCs/>
                <w:color w:val="414042"/>
              </w:rPr>
              <w:t xml:space="preserve">See </w:t>
            </w:r>
            <w:r w:rsidR="00854EFA">
              <w:rPr>
                <w:rFonts w:ascii="Cambria" w:hAnsi="Cambria"/>
                <w:bCs/>
                <w:iCs/>
                <w:color w:val="414042"/>
              </w:rPr>
              <w:t xml:space="preserve">project manager, </w:t>
            </w:r>
            <w:r w:rsidR="00E66117">
              <w:rPr>
                <w:rFonts w:ascii="Cambria" w:hAnsi="Cambria"/>
                <w:bCs/>
                <w:iCs/>
                <w:color w:val="414042"/>
              </w:rPr>
              <w:t>property</w:t>
            </w:r>
            <w:r w:rsidR="005354F5">
              <w:rPr>
                <w:rFonts w:ascii="Cambria" w:hAnsi="Cambria"/>
                <w:bCs/>
                <w:iCs/>
                <w:color w:val="414042"/>
              </w:rPr>
              <w:t xml:space="preserve"> or </w:t>
            </w:r>
            <w:r w:rsidR="00854EFA">
              <w:rPr>
                <w:rFonts w:ascii="Cambria" w:hAnsi="Cambria"/>
                <w:bCs/>
                <w:iCs/>
                <w:color w:val="414042"/>
              </w:rPr>
              <w:t xml:space="preserve">facilities </w:t>
            </w:r>
            <w:r w:rsidRPr="00255B5F">
              <w:rPr>
                <w:rFonts w:ascii="Cambria" w:hAnsi="Cambria"/>
                <w:bCs/>
                <w:iCs/>
                <w:color w:val="414042"/>
              </w:rPr>
              <w:t>manager</w:t>
            </w:r>
            <w:r w:rsidR="00854EFA">
              <w:rPr>
                <w:rFonts w:ascii="Cambria" w:hAnsi="Cambria"/>
                <w:bCs/>
                <w:iCs/>
                <w:color w:val="414042"/>
              </w:rPr>
              <w:t>,</w:t>
            </w:r>
            <w:r w:rsidR="00E66117">
              <w:rPr>
                <w:rFonts w:ascii="Cambria" w:hAnsi="Cambria"/>
                <w:bCs/>
                <w:iCs/>
                <w:color w:val="414042"/>
              </w:rPr>
              <w:t xml:space="preserve"> or other applicable party</w:t>
            </w:r>
            <w:r w:rsidRPr="00255B5F">
              <w:rPr>
                <w:rFonts w:ascii="Cambria" w:hAnsi="Cambria"/>
                <w:bCs/>
                <w:iCs/>
                <w:color w:val="414042"/>
              </w:rPr>
              <w:t xml:space="preserve"> with any issues that arise, concerns about compliance, or feedback on procedures.</w:t>
            </w:r>
          </w:p>
          <w:p w14:paraId="05929717" w14:textId="77777777" w:rsidR="003476A2" w:rsidRPr="00255B5F" w:rsidRDefault="003476A2" w:rsidP="000340F2">
            <w:pPr>
              <w:pStyle w:val="TableParagraph"/>
              <w:spacing w:before="240"/>
              <w:ind w:left="144" w:right="144"/>
              <w:rPr>
                <w:rFonts w:ascii="Cambria" w:hAnsi="Cambria"/>
                <w:bCs/>
                <w:iCs/>
                <w:color w:val="434E7E"/>
              </w:rPr>
            </w:pPr>
            <w:bookmarkStart w:id="1" w:name="_Hlk62137540"/>
            <w:r w:rsidRPr="00E66117">
              <w:rPr>
                <w:rFonts w:ascii="Cambria" w:hAnsi="Cambria"/>
                <w:color w:val="434E7E"/>
              </w:rPr>
              <w:t>Execution</w:t>
            </w:r>
          </w:p>
          <w:p w14:paraId="63BAF836" w14:textId="77777777" w:rsidR="003476A2" w:rsidRPr="00E66117" w:rsidRDefault="003476A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720" w:right="144"/>
              <w:rPr>
                <w:rFonts w:ascii="Cambria" w:hAnsi="Cambria"/>
                <w:bCs/>
                <w:iCs/>
                <w:color w:val="414042"/>
              </w:rPr>
            </w:pPr>
            <w:r w:rsidRPr="00E66117">
              <w:rPr>
                <w:rFonts w:ascii="Cambria" w:hAnsi="Cambria"/>
                <w:bCs/>
                <w:iCs/>
                <w:color w:val="414042"/>
              </w:rPr>
              <w:t>Separate recyclable materials from C&amp;D waste to the maximum extent possible.</w:t>
            </w:r>
          </w:p>
          <w:p w14:paraId="16D12BED" w14:textId="050FE308" w:rsidR="003476A2" w:rsidRPr="00E66117" w:rsidRDefault="003476A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720" w:right="144"/>
              <w:rPr>
                <w:rFonts w:ascii="Cambria" w:hAnsi="Cambria"/>
                <w:bCs/>
                <w:iCs/>
                <w:color w:val="414042"/>
              </w:rPr>
            </w:pPr>
            <w:r w:rsidRPr="00E66117">
              <w:rPr>
                <w:rFonts w:ascii="Cambria" w:hAnsi="Cambria"/>
                <w:bCs/>
                <w:iCs/>
                <w:color w:val="414042"/>
              </w:rPr>
              <w:t>Do not put waste that will be disposed</w:t>
            </w:r>
            <w:r w:rsidR="005354F5">
              <w:rPr>
                <w:rFonts w:ascii="Cambria" w:hAnsi="Cambria"/>
                <w:bCs/>
                <w:iCs/>
                <w:color w:val="414042"/>
              </w:rPr>
              <w:t xml:space="preserve"> of</w:t>
            </w:r>
            <w:r w:rsidRPr="00E66117">
              <w:rPr>
                <w:rFonts w:ascii="Cambria" w:hAnsi="Cambria"/>
                <w:bCs/>
                <w:iCs/>
                <w:color w:val="414042"/>
              </w:rPr>
              <w:t xml:space="preserve"> in a landfill into a commingled C&amp;D recycling container.</w:t>
            </w:r>
          </w:p>
          <w:p w14:paraId="718EE3AF" w14:textId="77777777" w:rsidR="003476A2" w:rsidRPr="00E66117" w:rsidRDefault="003476A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720" w:right="144"/>
              <w:rPr>
                <w:rFonts w:ascii="Cambria" w:hAnsi="Cambria"/>
                <w:bCs/>
                <w:iCs/>
                <w:color w:val="414042"/>
              </w:rPr>
            </w:pPr>
            <w:r w:rsidRPr="00E66117">
              <w:rPr>
                <w:rFonts w:ascii="Cambria" w:hAnsi="Cambria"/>
                <w:bCs/>
                <w:iCs/>
                <w:color w:val="414042"/>
              </w:rPr>
              <w:t>Separate recyclable materials by type, if necessary.</w:t>
            </w:r>
          </w:p>
          <w:p w14:paraId="11C1A072" w14:textId="12A98FC4" w:rsidR="003476A2" w:rsidRPr="00E66117" w:rsidRDefault="003476A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720" w:right="144"/>
              <w:rPr>
                <w:rFonts w:ascii="Cambria" w:hAnsi="Cambria"/>
                <w:bCs/>
                <w:iCs/>
                <w:color w:val="414042"/>
              </w:rPr>
            </w:pPr>
            <w:r w:rsidRPr="00E66117">
              <w:rPr>
                <w:rFonts w:ascii="Cambria" w:hAnsi="Cambria"/>
                <w:bCs/>
                <w:iCs/>
                <w:color w:val="414042"/>
              </w:rPr>
              <w:t xml:space="preserve">Provide containers, clearly labeled, by type of separated materials or provide </w:t>
            </w:r>
            <w:r w:rsidR="005354F5">
              <w:rPr>
                <w:rFonts w:ascii="Cambria" w:hAnsi="Cambria"/>
                <w:bCs/>
                <w:iCs/>
                <w:color w:val="414042"/>
              </w:rPr>
              <w:t>an</w:t>
            </w:r>
            <w:r w:rsidRPr="00E66117">
              <w:rPr>
                <w:rFonts w:ascii="Cambria" w:hAnsi="Cambria"/>
                <w:bCs/>
                <w:iCs/>
                <w:color w:val="414042"/>
              </w:rPr>
              <w:t>other storage method for managing recyclable materials until they are removed from project site.</w:t>
            </w:r>
          </w:p>
          <w:p w14:paraId="4C34F03B" w14:textId="77777777" w:rsidR="003476A2" w:rsidRPr="00E66117" w:rsidRDefault="003476A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720" w:right="144"/>
              <w:rPr>
                <w:rFonts w:ascii="Cambria" w:hAnsi="Cambria"/>
                <w:bCs/>
                <w:iCs/>
                <w:color w:val="414042"/>
              </w:rPr>
            </w:pPr>
            <w:r w:rsidRPr="00E66117">
              <w:rPr>
                <w:rFonts w:ascii="Cambria" w:hAnsi="Cambria"/>
                <w:bCs/>
                <w:iCs/>
                <w:color w:val="414042"/>
              </w:rPr>
              <w:t xml:space="preserve">You may reasonably stockpile processed materials on-site without </w:t>
            </w:r>
            <w:proofErr w:type="gramStart"/>
            <w:r w:rsidRPr="00E66117">
              <w:rPr>
                <w:rFonts w:ascii="Cambria" w:hAnsi="Cambria"/>
                <w:bCs/>
                <w:iCs/>
                <w:color w:val="414042"/>
              </w:rPr>
              <w:t>intermixing</w:t>
            </w:r>
            <w:proofErr w:type="gramEnd"/>
            <w:r w:rsidRPr="00E66117">
              <w:rPr>
                <w:rFonts w:ascii="Cambria" w:hAnsi="Cambria"/>
                <w:bCs/>
                <w:iCs/>
                <w:color w:val="414042"/>
              </w:rPr>
              <w:t xml:space="preserve"> with other materials. Cover to prevent dust.</w:t>
            </w:r>
          </w:p>
          <w:p w14:paraId="25F0F7D4" w14:textId="77777777" w:rsidR="003476A2" w:rsidRPr="00E66117" w:rsidRDefault="003476A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720" w:right="144"/>
              <w:rPr>
                <w:rFonts w:ascii="Cambria" w:hAnsi="Cambria"/>
                <w:bCs/>
                <w:iCs/>
                <w:color w:val="414042"/>
              </w:rPr>
            </w:pPr>
            <w:r w:rsidRPr="00E66117">
              <w:rPr>
                <w:rFonts w:ascii="Cambria" w:hAnsi="Cambria"/>
                <w:bCs/>
                <w:iCs/>
                <w:color w:val="414042"/>
              </w:rPr>
              <w:t xml:space="preserve">If </w:t>
            </w:r>
            <w:proofErr w:type="gramStart"/>
            <w:r w:rsidRPr="00E66117">
              <w:rPr>
                <w:rFonts w:ascii="Cambria" w:hAnsi="Cambria"/>
                <w:bCs/>
                <w:iCs/>
                <w:color w:val="414042"/>
              </w:rPr>
              <w:t>project</w:t>
            </w:r>
            <w:proofErr w:type="gramEnd"/>
            <w:r w:rsidRPr="00E66117">
              <w:rPr>
                <w:rFonts w:ascii="Cambria" w:hAnsi="Cambria"/>
                <w:bCs/>
                <w:iCs/>
                <w:color w:val="414042"/>
              </w:rPr>
              <w:t xml:space="preserve"> is outdoors, store components off the ground and </w:t>
            </w:r>
            <w:proofErr w:type="gramStart"/>
            <w:r w:rsidRPr="00E66117">
              <w:rPr>
                <w:rFonts w:ascii="Cambria" w:hAnsi="Cambria"/>
                <w:bCs/>
                <w:iCs/>
                <w:color w:val="414042"/>
              </w:rPr>
              <w:t>protect</w:t>
            </w:r>
            <w:proofErr w:type="gramEnd"/>
            <w:r w:rsidRPr="00E66117">
              <w:rPr>
                <w:rFonts w:ascii="Cambria" w:hAnsi="Cambria"/>
                <w:bCs/>
                <w:iCs/>
                <w:color w:val="414042"/>
              </w:rPr>
              <w:t xml:space="preserve"> from </w:t>
            </w:r>
            <w:proofErr w:type="gramStart"/>
            <w:r w:rsidRPr="00E66117">
              <w:rPr>
                <w:rFonts w:ascii="Cambria" w:hAnsi="Cambria"/>
                <w:bCs/>
                <w:iCs/>
                <w:color w:val="414042"/>
              </w:rPr>
              <w:t>weather</w:t>
            </w:r>
            <w:proofErr w:type="gramEnd"/>
            <w:r w:rsidRPr="00E66117">
              <w:rPr>
                <w:rFonts w:ascii="Cambria" w:hAnsi="Cambria"/>
                <w:bCs/>
                <w:iCs/>
                <w:color w:val="414042"/>
              </w:rPr>
              <w:t>. Place, grade, and shape stockpiles to drain surface water. Do not store within drip line of trees.</w:t>
            </w:r>
          </w:p>
          <w:p w14:paraId="2860452D" w14:textId="43E1AFCC" w:rsidR="003476A2" w:rsidRPr="00E66117" w:rsidRDefault="003476A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720" w:right="144"/>
              <w:rPr>
                <w:rFonts w:ascii="Cambria" w:hAnsi="Cambria"/>
                <w:bCs/>
                <w:iCs/>
                <w:color w:val="414042"/>
              </w:rPr>
            </w:pPr>
            <w:r w:rsidRPr="00E66117">
              <w:rPr>
                <w:rFonts w:ascii="Cambria" w:hAnsi="Cambria"/>
                <w:bCs/>
                <w:iCs/>
                <w:color w:val="414042"/>
              </w:rPr>
              <w:t xml:space="preserve">Remove C&amp;D waste </w:t>
            </w:r>
            <w:r w:rsidR="00854EFA">
              <w:rPr>
                <w:rFonts w:ascii="Cambria" w:hAnsi="Cambria"/>
                <w:bCs/>
                <w:iCs/>
                <w:color w:val="414042"/>
              </w:rPr>
              <w:t xml:space="preserve">and </w:t>
            </w:r>
            <w:proofErr w:type="gramStart"/>
            <w:r w:rsidR="00854EFA">
              <w:rPr>
                <w:rFonts w:ascii="Cambria" w:hAnsi="Cambria"/>
                <w:bCs/>
                <w:iCs/>
                <w:color w:val="414042"/>
              </w:rPr>
              <w:t>recycling</w:t>
            </w:r>
            <w:proofErr w:type="gramEnd"/>
            <w:r w:rsidR="00854EFA">
              <w:rPr>
                <w:rFonts w:ascii="Cambria" w:hAnsi="Cambria"/>
                <w:bCs/>
                <w:iCs/>
                <w:color w:val="414042"/>
              </w:rPr>
              <w:t xml:space="preserve"> </w:t>
            </w:r>
            <w:r w:rsidRPr="00E66117">
              <w:rPr>
                <w:rFonts w:ascii="Cambria" w:hAnsi="Cambria"/>
                <w:bCs/>
                <w:iCs/>
                <w:color w:val="414042"/>
              </w:rPr>
              <w:t>materials from project site on a regular basis.</w:t>
            </w:r>
          </w:p>
          <w:p w14:paraId="104A9BED" w14:textId="62F1BB21" w:rsidR="003476A2" w:rsidRPr="00E66117" w:rsidRDefault="003476A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720" w:right="144"/>
              <w:rPr>
                <w:rFonts w:ascii="Cambria" w:hAnsi="Cambria"/>
                <w:bCs/>
                <w:iCs/>
                <w:color w:val="414042"/>
              </w:rPr>
            </w:pPr>
            <w:r w:rsidRPr="00E66117">
              <w:rPr>
                <w:rFonts w:ascii="Cambria" w:hAnsi="Cambria"/>
                <w:bCs/>
                <w:iCs/>
                <w:color w:val="414042"/>
              </w:rPr>
              <w:t xml:space="preserve">Transport C&amp;D waste </w:t>
            </w:r>
            <w:r w:rsidR="00854EFA">
              <w:rPr>
                <w:rFonts w:ascii="Cambria" w:hAnsi="Cambria"/>
                <w:bCs/>
                <w:iCs/>
                <w:color w:val="414042"/>
              </w:rPr>
              <w:t xml:space="preserve">and recycling </w:t>
            </w:r>
            <w:r w:rsidRPr="00E66117">
              <w:rPr>
                <w:rFonts w:ascii="Cambria" w:hAnsi="Cambria"/>
                <w:bCs/>
                <w:iCs/>
                <w:color w:val="414042"/>
              </w:rPr>
              <w:t>materials off property and legally dispose of them.</w:t>
            </w:r>
          </w:p>
          <w:p w14:paraId="194C9F01" w14:textId="77777777" w:rsidR="003476A2" w:rsidRPr="00E66117" w:rsidRDefault="003476A2" w:rsidP="000340F2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0"/>
              <w:ind w:left="720" w:right="144"/>
              <w:rPr>
                <w:rFonts w:ascii="Cambria" w:hAnsi="Cambria"/>
                <w:bCs/>
                <w:iCs/>
                <w:color w:val="414042"/>
              </w:rPr>
            </w:pPr>
            <w:r w:rsidRPr="00E66117">
              <w:rPr>
                <w:rFonts w:ascii="Cambria" w:hAnsi="Cambria"/>
                <w:bCs/>
                <w:iCs/>
                <w:color w:val="414042"/>
              </w:rPr>
              <w:t>Obtain receipts from waste haulers, salvage yards, and recycling centers.</w:t>
            </w:r>
          </w:p>
          <w:bookmarkEnd w:id="1"/>
          <w:p w14:paraId="6AFFE71D" w14:textId="3F535EBF" w:rsidR="003476A2" w:rsidRPr="00273233" w:rsidRDefault="003476A2" w:rsidP="000340F2">
            <w:pPr>
              <w:spacing w:before="240" w:after="240"/>
              <w:ind w:left="180" w:right="144"/>
              <w:rPr>
                <w:rFonts w:ascii="Cambria" w:hAnsi="Cambria"/>
              </w:rPr>
            </w:pPr>
            <w:r w:rsidRPr="00255B5F">
              <w:rPr>
                <w:rFonts w:ascii="Cambria" w:hAnsi="Cambria"/>
                <w:color w:val="414042"/>
              </w:rPr>
              <w:t>Sources: City of Portland Planning and Sustainability</w:t>
            </w:r>
            <w:r w:rsidR="005354F5" w:rsidRPr="00255B5F">
              <w:rPr>
                <w:rFonts w:ascii="Cambria" w:hAnsi="Cambria"/>
                <w:color w:val="414042"/>
              </w:rPr>
              <w:t xml:space="preserve"> </w:t>
            </w:r>
            <w:r w:rsidRPr="00255B5F">
              <w:rPr>
                <w:rFonts w:ascii="Cambria" w:hAnsi="Cambria"/>
                <w:color w:val="414042"/>
              </w:rPr>
              <w:t xml:space="preserve">&amp; King County </w:t>
            </w:r>
            <w:r w:rsidRPr="005354F5">
              <w:rPr>
                <w:rFonts w:ascii="Cambria" w:hAnsi="Cambria"/>
                <w:color w:val="414042"/>
              </w:rPr>
              <w:t>Construction Waste Management</w:t>
            </w:r>
          </w:p>
        </w:tc>
      </w:tr>
      <w:bookmarkEnd w:id="0"/>
    </w:tbl>
    <w:p w14:paraId="2480F26E" w14:textId="2BE1EDE3" w:rsidR="00010012" w:rsidRPr="007C1EBE" w:rsidRDefault="00010012" w:rsidP="00C95637">
      <w:pPr>
        <w:pStyle w:val="BodyText"/>
        <w:spacing w:before="141"/>
        <w:ind w:left="720" w:firstLine="0"/>
        <w:rPr>
          <w:rFonts w:ascii="Cambria" w:hAnsi="Cambria"/>
          <w:color w:val="414042"/>
        </w:rPr>
      </w:pPr>
    </w:p>
    <w:sectPr w:rsidR="00010012" w:rsidRPr="007C1EBE" w:rsidSect="005D4FFF">
      <w:footerReference w:type="default" r:id="rId13"/>
      <w:footerReference w:type="first" r:id="rId14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2726EA" w14:textId="77777777" w:rsidR="00C53526" w:rsidRDefault="00C53526" w:rsidP="005D4FFF">
      <w:r>
        <w:separator/>
      </w:r>
    </w:p>
  </w:endnote>
  <w:endnote w:type="continuationSeparator" w:id="0">
    <w:p w14:paraId="34EBB61C" w14:textId="77777777" w:rsidR="00C53526" w:rsidRDefault="00C53526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93651" w14:textId="326D2FBE" w:rsidR="004B3519" w:rsidRPr="00FE0647" w:rsidRDefault="002738C7" w:rsidP="00FE064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FE0647">
      <w:rPr>
        <w:rFonts w:ascii="Cambria" w:hAnsi="Cambria"/>
        <w:color w:val="414042"/>
        <w:sz w:val="18"/>
        <w:szCs w:val="18"/>
      </w:rPr>
      <w:fldChar w:fldCharType="begin"/>
    </w:r>
    <w:r w:rsidRPr="00FE0647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FE0647">
      <w:rPr>
        <w:rFonts w:ascii="Cambria" w:hAnsi="Cambria"/>
        <w:color w:val="414042"/>
        <w:sz w:val="18"/>
        <w:szCs w:val="18"/>
      </w:rPr>
      <w:fldChar w:fldCharType="separate"/>
    </w:r>
    <w:r w:rsidRPr="00FE0647">
      <w:rPr>
        <w:rFonts w:ascii="Cambria" w:hAnsi="Cambria"/>
        <w:noProof/>
        <w:color w:val="414042"/>
        <w:sz w:val="18"/>
        <w:szCs w:val="18"/>
      </w:rPr>
      <w:t>2</w:t>
    </w:r>
    <w:r w:rsidRPr="00FE0647">
      <w:rPr>
        <w:rFonts w:ascii="Cambria" w:hAnsi="Cambria"/>
        <w:noProof/>
        <w:color w:val="414042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F1FF3" w14:textId="77777777" w:rsidR="002738C7" w:rsidRPr="00225C9D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225C9D">
      <w:rPr>
        <w:rFonts w:ascii="Cambria" w:hAnsi="Cambria"/>
        <w:color w:val="414042"/>
        <w:sz w:val="18"/>
        <w:szCs w:val="18"/>
      </w:rPr>
      <w:fldChar w:fldCharType="begin"/>
    </w:r>
    <w:r w:rsidRPr="00225C9D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225C9D">
      <w:rPr>
        <w:rFonts w:ascii="Cambria" w:hAnsi="Cambria"/>
        <w:color w:val="414042"/>
        <w:sz w:val="18"/>
        <w:szCs w:val="18"/>
      </w:rPr>
      <w:fldChar w:fldCharType="separate"/>
    </w:r>
    <w:r w:rsidRPr="00225C9D">
      <w:rPr>
        <w:rFonts w:ascii="Cambria" w:hAnsi="Cambria"/>
        <w:noProof/>
        <w:color w:val="414042"/>
        <w:sz w:val="18"/>
        <w:szCs w:val="18"/>
      </w:rPr>
      <w:t>2</w:t>
    </w:r>
    <w:r w:rsidRPr="00225C9D">
      <w:rPr>
        <w:rFonts w:ascii="Cambria" w:hAnsi="Cambria"/>
        <w:noProof/>
        <w:color w:val="414042"/>
        <w:sz w:val="18"/>
        <w:szCs w:val="18"/>
      </w:rPr>
      <w:fldChar w:fldCharType="end"/>
    </w:r>
  </w:p>
  <w:p w14:paraId="19397270" w14:textId="3F506A56" w:rsidR="004B3519" w:rsidRPr="00225C9D" w:rsidRDefault="00B35352">
    <w:pPr>
      <w:pStyle w:val="Footer"/>
      <w:rPr>
        <w:rFonts w:ascii="Cambria" w:hAnsi="Cambria"/>
        <w:color w:val="414042"/>
        <w:sz w:val="18"/>
        <w:szCs w:val="18"/>
      </w:rPr>
    </w:pPr>
    <w:r>
      <w:rPr>
        <w:rFonts w:ascii="Cambria" w:hAnsi="Cambria"/>
        <w:color w:val="414042"/>
        <w:sz w:val="18"/>
        <w:szCs w:val="18"/>
      </w:rPr>
      <w:t>v.2025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64B8F1" w14:textId="77777777" w:rsidR="00C53526" w:rsidRDefault="00C53526" w:rsidP="005D4FFF">
      <w:r>
        <w:separator/>
      </w:r>
    </w:p>
  </w:footnote>
  <w:footnote w:type="continuationSeparator" w:id="0">
    <w:p w14:paraId="5181EC40" w14:textId="77777777" w:rsidR="00C53526" w:rsidRDefault="00C53526" w:rsidP="005D4F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06C96"/>
    <w:multiLevelType w:val="hybridMultilevel"/>
    <w:tmpl w:val="F0B621AE"/>
    <w:lvl w:ilvl="0" w:tplc="5E72AEFC">
      <w:numFmt w:val="bullet"/>
      <w:lvlText w:val=""/>
      <w:lvlJc w:val="left"/>
      <w:pPr>
        <w:ind w:left="463" w:hanging="360"/>
      </w:pPr>
      <w:rPr>
        <w:rFonts w:ascii="Wingdings" w:hAnsi="Wingdings" w:cs="Wingdings" w:hint="default"/>
        <w:color w:val="595958"/>
        <w:w w:val="10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1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3" w:hanging="360"/>
      </w:pPr>
      <w:rPr>
        <w:rFonts w:ascii="Wingdings" w:hAnsi="Wingdings" w:hint="default"/>
      </w:rPr>
    </w:lvl>
  </w:abstractNum>
  <w:abstractNum w:abstractNumId="1" w15:restartNumberingAfterBreak="0">
    <w:nsid w:val="0AD83CF3"/>
    <w:multiLevelType w:val="hybridMultilevel"/>
    <w:tmpl w:val="CCE2AA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3146EF5"/>
    <w:multiLevelType w:val="hybridMultilevel"/>
    <w:tmpl w:val="DCDC9946"/>
    <w:lvl w:ilvl="0" w:tplc="5E72AEFC">
      <w:numFmt w:val="bullet"/>
      <w:lvlText w:val=""/>
      <w:lvlJc w:val="left"/>
      <w:pPr>
        <w:ind w:left="463" w:hanging="360"/>
      </w:pPr>
      <w:rPr>
        <w:rFonts w:ascii="Wingdings" w:hAnsi="Wingdings" w:cs="Wingdings" w:hint="default"/>
        <w:color w:val="595958"/>
        <w:w w:val="10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1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3" w:hanging="360"/>
      </w:pPr>
      <w:rPr>
        <w:rFonts w:ascii="Wingdings" w:hAnsi="Wingdings" w:hint="default"/>
      </w:rPr>
    </w:lvl>
  </w:abstractNum>
  <w:abstractNum w:abstractNumId="4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5CB7730"/>
    <w:multiLevelType w:val="hybridMultilevel"/>
    <w:tmpl w:val="6A94217A"/>
    <w:lvl w:ilvl="0" w:tplc="5E72AEFC">
      <w:numFmt w:val="bullet"/>
      <w:lvlText w:val=""/>
      <w:lvlJc w:val="left"/>
      <w:pPr>
        <w:ind w:left="463" w:hanging="360"/>
      </w:pPr>
      <w:rPr>
        <w:rFonts w:ascii="Wingdings" w:hAnsi="Wingdings" w:cs="Wingdings" w:hint="default"/>
        <w:color w:val="595958"/>
        <w:w w:val="10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1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3" w:hanging="360"/>
      </w:pPr>
      <w:rPr>
        <w:rFonts w:ascii="Wingdings" w:hAnsi="Wingdings" w:hint="default"/>
      </w:rPr>
    </w:lvl>
  </w:abstractNum>
  <w:abstractNum w:abstractNumId="7" w15:restartNumberingAfterBreak="0">
    <w:nsid w:val="41CF67FC"/>
    <w:multiLevelType w:val="hybridMultilevel"/>
    <w:tmpl w:val="D454445E"/>
    <w:lvl w:ilvl="0" w:tplc="04090001">
      <w:start w:val="1"/>
      <w:numFmt w:val="bullet"/>
      <w:lvlText w:val=""/>
      <w:lvlJc w:val="left"/>
      <w:pPr>
        <w:ind w:left="465" w:hanging="360"/>
      </w:pPr>
      <w:rPr>
        <w:rFonts w:ascii="Symbol" w:hAnsi="Symbol" w:hint="default"/>
        <w:color w:val="595958"/>
        <w:w w:val="100"/>
        <w:sz w:val="18"/>
        <w:szCs w:val="18"/>
      </w:rPr>
    </w:lvl>
    <w:lvl w:ilvl="1" w:tplc="E9C60C20">
      <w:numFmt w:val="bullet"/>
      <w:lvlText w:val="•"/>
      <w:lvlJc w:val="left"/>
      <w:pPr>
        <w:ind w:left="1446" w:hanging="360"/>
      </w:pPr>
      <w:rPr>
        <w:rFonts w:hint="default"/>
      </w:rPr>
    </w:lvl>
    <w:lvl w:ilvl="2" w:tplc="615C90F2">
      <w:numFmt w:val="bullet"/>
      <w:lvlText w:val="•"/>
      <w:lvlJc w:val="left"/>
      <w:pPr>
        <w:ind w:left="2431" w:hanging="360"/>
      </w:pPr>
      <w:rPr>
        <w:rFonts w:hint="default"/>
      </w:rPr>
    </w:lvl>
    <w:lvl w:ilvl="3" w:tplc="FA066560">
      <w:numFmt w:val="bullet"/>
      <w:lvlText w:val="•"/>
      <w:lvlJc w:val="left"/>
      <w:pPr>
        <w:ind w:left="3416" w:hanging="360"/>
      </w:pPr>
      <w:rPr>
        <w:rFonts w:hint="default"/>
      </w:rPr>
    </w:lvl>
    <w:lvl w:ilvl="4" w:tplc="924846C2">
      <w:numFmt w:val="bullet"/>
      <w:lvlText w:val="•"/>
      <w:lvlJc w:val="left"/>
      <w:pPr>
        <w:ind w:left="4401" w:hanging="360"/>
      </w:pPr>
      <w:rPr>
        <w:rFonts w:hint="default"/>
      </w:rPr>
    </w:lvl>
    <w:lvl w:ilvl="5" w:tplc="0FF8DC56">
      <w:numFmt w:val="bullet"/>
      <w:lvlText w:val="•"/>
      <w:lvlJc w:val="left"/>
      <w:pPr>
        <w:ind w:left="5386" w:hanging="360"/>
      </w:pPr>
      <w:rPr>
        <w:rFonts w:hint="default"/>
      </w:rPr>
    </w:lvl>
    <w:lvl w:ilvl="6" w:tplc="6A8296DE">
      <w:numFmt w:val="bullet"/>
      <w:lvlText w:val="•"/>
      <w:lvlJc w:val="left"/>
      <w:pPr>
        <w:ind w:left="6371" w:hanging="360"/>
      </w:pPr>
      <w:rPr>
        <w:rFonts w:hint="default"/>
      </w:rPr>
    </w:lvl>
    <w:lvl w:ilvl="7" w:tplc="42704940">
      <w:numFmt w:val="bullet"/>
      <w:lvlText w:val="•"/>
      <w:lvlJc w:val="left"/>
      <w:pPr>
        <w:ind w:left="7356" w:hanging="360"/>
      </w:pPr>
      <w:rPr>
        <w:rFonts w:hint="default"/>
      </w:rPr>
    </w:lvl>
    <w:lvl w:ilvl="8" w:tplc="92CAC990">
      <w:numFmt w:val="bullet"/>
      <w:lvlText w:val="•"/>
      <w:lvlJc w:val="left"/>
      <w:pPr>
        <w:ind w:left="8341" w:hanging="360"/>
      </w:pPr>
      <w:rPr>
        <w:rFonts w:hint="default"/>
      </w:rPr>
    </w:lvl>
  </w:abstractNum>
  <w:abstractNum w:abstractNumId="8" w15:restartNumberingAfterBreak="0">
    <w:nsid w:val="4E20580D"/>
    <w:multiLevelType w:val="hybridMultilevel"/>
    <w:tmpl w:val="7200D292"/>
    <w:lvl w:ilvl="0" w:tplc="5E72AEFC">
      <w:numFmt w:val="bullet"/>
      <w:lvlText w:val=""/>
      <w:lvlJc w:val="left"/>
      <w:pPr>
        <w:ind w:left="465" w:hanging="360"/>
      </w:pPr>
      <w:rPr>
        <w:rFonts w:ascii="Wingdings" w:hAnsi="Wingdings" w:cs="Wingdings" w:hint="default"/>
        <w:color w:val="595958"/>
        <w:w w:val="100"/>
        <w:sz w:val="18"/>
        <w:szCs w:val="18"/>
      </w:rPr>
    </w:lvl>
    <w:lvl w:ilvl="1" w:tplc="E9C60C20">
      <w:numFmt w:val="bullet"/>
      <w:lvlText w:val="•"/>
      <w:lvlJc w:val="left"/>
      <w:pPr>
        <w:ind w:left="1446" w:hanging="360"/>
      </w:pPr>
      <w:rPr>
        <w:rFonts w:hint="default"/>
      </w:rPr>
    </w:lvl>
    <w:lvl w:ilvl="2" w:tplc="615C90F2">
      <w:numFmt w:val="bullet"/>
      <w:lvlText w:val="•"/>
      <w:lvlJc w:val="left"/>
      <w:pPr>
        <w:ind w:left="2431" w:hanging="360"/>
      </w:pPr>
      <w:rPr>
        <w:rFonts w:hint="default"/>
      </w:rPr>
    </w:lvl>
    <w:lvl w:ilvl="3" w:tplc="FA066560">
      <w:numFmt w:val="bullet"/>
      <w:lvlText w:val="•"/>
      <w:lvlJc w:val="left"/>
      <w:pPr>
        <w:ind w:left="3416" w:hanging="360"/>
      </w:pPr>
      <w:rPr>
        <w:rFonts w:hint="default"/>
      </w:rPr>
    </w:lvl>
    <w:lvl w:ilvl="4" w:tplc="924846C2">
      <w:numFmt w:val="bullet"/>
      <w:lvlText w:val="•"/>
      <w:lvlJc w:val="left"/>
      <w:pPr>
        <w:ind w:left="4401" w:hanging="360"/>
      </w:pPr>
      <w:rPr>
        <w:rFonts w:hint="default"/>
      </w:rPr>
    </w:lvl>
    <w:lvl w:ilvl="5" w:tplc="0FF8DC56">
      <w:numFmt w:val="bullet"/>
      <w:lvlText w:val="•"/>
      <w:lvlJc w:val="left"/>
      <w:pPr>
        <w:ind w:left="5386" w:hanging="360"/>
      </w:pPr>
      <w:rPr>
        <w:rFonts w:hint="default"/>
      </w:rPr>
    </w:lvl>
    <w:lvl w:ilvl="6" w:tplc="6A8296DE">
      <w:numFmt w:val="bullet"/>
      <w:lvlText w:val="•"/>
      <w:lvlJc w:val="left"/>
      <w:pPr>
        <w:ind w:left="6371" w:hanging="360"/>
      </w:pPr>
      <w:rPr>
        <w:rFonts w:hint="default"/>
      </w:rPr>
    </w:lvl>
    <w:lvl w:ilvl="7" w:tplc="42704940">
      <w:numFmt w:val="bullet"/>
      <w:lvlText w:val="•"/>
      <w:lvlJc w:val="left"/>
      <w:pPr>
        <w:ind w:left="7356" w:hanging="360"/>
      </w:pPr>
      <w:rPr>
        <w:rFonts w:hint="default"/>
      </w:rPr>
    </w:lvl>
    <w:lvl w:ilvl="8" w:tplc="92CAC990">
      <w:numFmt w:val="bullet"/>
      <w:lvlText w:val="•"/>
      <w:lvlJc w:val="left"/>
      <w:pPr>
        <w:ind w:left="8341" w:hanging="360"/>
      </w:pPr>
      <w:rPr>
        <w:rFonts w:hint="default"/>
      </w:rPr>
    </w:lvl>
  </w:abstractNum>
  <w:abstractNum w:abstractNumId="9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6E795E"/>
    <w:multiLevelType w:val="hybridMultilevel"/>
    <w:tmpl w:val="BB4A8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212545319">
    <w:abstractNumId w:val="5"/>
  </w:num>
  <w:num w:numId="2" w16cid:durableId="1706908375">
    <w:abstractNumId w:val="2"/>
  </w:num>
  <w:num w:numId="3" w16cid:durableId="91753429">
    <w:abstractNumId w:val="11"/>
  </w:num>
  <w:num w:numId="4" w16cid:durableId="1234311188">
    <w:abstractNumId w:val="9"/>
  </w:num>
  <w:num w:numId="5" w16cid:durableId="1284653290">
    <w:abstractNumId w:val="4"/>
  </w:num>
  <w:num w:numId="6" w16cid:durableId="141701450">
    <w:abstractNumId w:val="8"/>
  </w:num>
  <w:num w:numId="7" w16cid:durableId="76951664">
    <w:abstractNumId w:val="6"/>
  </w:num>
  <w:num w:numId="8" w16cid:durableId="70544325">
    <w:abstractNumId w:val="3"/>
  </w:num>
  <w:num w:numId="9" w16cid:durableId="1633706620">
    <w:abstractNumId w:val="0"/>
  </w:num>
  <w:num w:numId="10" w16cid:durableId="79329745">
    <w:abstractNumId w:val="7"/>
  </w:num>
  <w:num w:numId="11" w16cid:durableId="2130199893">
    <w:abstractNumId w:val="10"/>
  </w:num>
  <w:num w:numId="12" w16cid:durableId="1767759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E07"/>
    <w:rsid w:val="00010012"/>
    <w:rsid w:val="000340F2"/>
    <w:rsid w:val="00086140"/>
    <w:rsid w:val="000C6757"/>
    <w:rsid w:val="001B0295"/>
    <w:rsid w:val="001C4E07"/>
    <w:rsid w:val="00225C9D"/>
    <w:rsid w:val="002329F4"/>
    <w:rsid w:val="00244569"/>
    <w:rsid w:val="00255B5F"/>
    <w:rsid w:val="00264DF2"/>
    <w:rsid w:val="00273233"/>
    <w:rsid w:val="002738C7"/>
    <w:rsid w:val="002D2F8F"/>
    <w:rsid w:val="002E1C69"/>
    <w:rsid w:val="003476A2"/>
    <w:rsid w:val="003D6F9C"/>
    <w:rsid w:val="0042686F"/>
    <w:rsid w:val="004548B0"/>
    <w:rsid w:val="004B3519"/>
    <w:rsid w:val="004D5D6F"/>
    <w:rsid w:val="0050005D"/>
    <w:rsid w:val="00511590"/>
    <w:rsid w:val="005158D8"/>
    <w:rsid w:val="005354F5"/>
    <w:rsid w:val="00555790"/>
    <w:rsid w:val="00572E2F"/>
    <w:rsid w:val="00573846"/>
    <w:rsid w:val="0058414C"/>
    <w:rsid w:val="005D4FFF"/>
    <w:rsid w:val="005E5EE1"/>
    <w:rsid w:val="00637E4E"/>
    <w:rsid w:val="006F7FCF"/>
    <w:rsid w:val="007024ED"/>
    <w:rsid w:val="007345D5"/>
    <w:rsid w:val="007C1EBE"/>
    <w:rsid w:val="007C58EF"/>
    <w:rsid w:val="007F56E7"/>
    <w:rsid w:val="00854EFA"/>
    <w:rsid w:val="008F4D93"/>
    <w:rsid w:val="009742CA"/>
    <w:rsid w:val="00991AC9"/>
    <w:rsid w:val="009C24C6"/>
    <w:rsid w:val="00A0640C"/>
    <w:rsid w:val="00A12762"/>
    <w:rsid w:val="00A21EB0"/>
    <w:rsid w:val="00A37D75"/>
    <w:rsid w:val="00AA1BA9"/>
    <w:rsid w:val="00AA4DB6"/>
    <w:rsid w:val="00B35352"/>
    <w:rsid w:val="00B90B76"/>
    <w:rsid w:val="00C53526"/>
    <w:rsid w:val="00C95637"/>
    <w:rsid w:val="00CB42F4"/>
    <w:rsid w:val="00CD22F4"/>
    <w:rsid w:val="00E65FE5"/>
    <w:rsid w:val="00E66117"/>
    <w:rsid w:val="00E87C56"/>
    <w:rsid w:val="00EA183D"/>
    <w:rsid w:val="00F72D25"/>
    <w:rsid w:val="00F966B9"/>
    <w:rsid w:val="00FE0647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0FB2BC9"/>
  <w15:chartTrackingRefBased/>
  <w15:docId w15:val="{FB2C18D3-1197-4F87-AF84-3B3C613D1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1C4E07"/>
    <w:pPr>
      <w:autoSpaceDE w:val="0"/>
      <w:autoSpaceDN w:val="0"/>
      <w:spacing w:before="18"/>
      <w:ind w:left="463"/>
    </w:pPr>
    <w:rPr>
      <w:rFonts w:ascii="Arial" w:eastAsia="Arial" w:hAnsi="Arial" w:cs="Arial"/>
      <w:bCs w:val="0"/>
    </w:rPr>
  </w:style>
  <w:style w:type="character" w:styleId="Hyperlink">
    <w:name w:val="Hyperlink"/>
    <w:uiPriority w:val="99"/>
    <w:unhideWhenUsed/>
    <w:rsid w:val="001C4E07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rsid w:val="001C4E07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mynevadacounty.com/DocumentCenter/View/15490/Construction-Waste-Management-Plan-PDF?bidId=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9f595719969571e3ee5779be744d568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b985243db01004369fad0e184b58bbcf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W2KU7HSAZS44-1164448980-1737810</_dlc_DocId>
    <_dlc_DocIdUrl xmlns="61977ac2-6d7e-4442-ac93-4e718c87e895">
      <Url>https://iremorg.sharepoint.com/sites/Shared/_layouts/15/DocIdRedir.aspx?ID=W2KU7HSAZS44-1164448980-1737810</Url>
      <Description>W2KU7HSAZS44-1164448980-1737810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9D452CA-09E0-4687-8E14-2509EB4C56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977ac2-6d7e-4442-ac93-4e718c87e895"/>
    <ds:schemaRef ds:uri="02e60da7-5558-41a6-8bd6-e50874f6cd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101072-4084-4F1D-B6AC-5C33C56063D1}">
  <ds:schemaRefs>
    <ds:schemaRef ds:uri="http://schemas.microsoft.com/office/2006/metadata/properties"/>
    <ds:schemaRef ds:uri="http://schemas.microsoft.com/office/infopath/2007/PartnerControls"/>
    <ds:schemaRef ds:uri="61977ac2-6d7e-4442-ac93-4e718c87e895"/>
    <ds:schemaRef ds:uri="02e60da7-5558-41a6-8bd6-e50874f6cd56"/>
  </ds:schemaRefs>
</ds:datastoreItem>
</file>

<file path=customXml/itemProps3.xml><?xml version="1.0" encoding="utf-8"?>
<ds:datastoreItem xmlns:ds="http://schemas.openxmlformats.org/officeDocument/2006/customXml" ds:itemID="{701EE530-2CFE-4298-A74F-F146342048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59A80A-4FEA-4762-A83A-09732FC214D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</Template>
  <TotalTime>70</TotalTime>
  <Pages>2</Pages>
  <Words>515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31</cp:revision>
  <dcterms:created xsi:type="dcterms:W3CDTF">2021-01-26T18:07:00Z</dcterms:created>
  <dcterms:modified xsi:type="dcterms:W3CDTF">2025-04-16T18:57:00Z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849600</vt:r8>
  </property>
  <property fmtid="{D5CDD505-2E9C-101B-9397-08002B2CF9AE}" pid="4" name="_dlc_DocIdItemGuid">
    <vt:lpwstr>7859df5f-c524-400f-b274-012f9794b2a8</vt:lpwstr>
  </property>
</Properties>
</file>